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E5E5"/>
  <w:body>
    <w:p w:rsidR="00E97402" w:rsidRDefault="00E97402" w:rsidP="00971EBB">
      <w:pPr>
        <w:pStyle w:val="Text"/>
        <w:ind w:firstLine="0"/>
        <w:rPr>
          <w:sz w:val="18"/>
          <w:szCs w:val="18"/>
        </w:rPr>
      </w:pPr>
      <w:r>
        <w:rPr>
          <w:sz w:val="18"/>
          <w:szCs w:val="18"/>
        </w:rPr>
        <w:footnoteReference w:customMarkFollows="1" w:id="2"/>
        <w:sym w:font="Symbol" w:char="F020"/>
      </w:r>
    </w:p>
    <w:p w:rsidR="00E90966" w:rsidRDefault="00121F52" w:rsidP="00971EBB">
      <w:pPr>
        <w:framePr w:w="9360" w:hSpace="187" w:vSpace="187" w:wrap="notBeside" w:vAnchor="text" w:hAnchor="page" w:xAlign="center" w:y="1"/>
        <w:jc w:val="center"/>
        <w:rPr>
          <w:rFonts w:asciiTheme="majorHAnsi" w:hAnsiTheme="majorHAnsi"/>
          <w:kern w:val="28"/>
          <w:sz w:val="48"/>
          <w:szCs w:val="48"/>
        </w:rPr>
      </w:pPr>
      <w:r>
        <w:rPr>
          <w:rFonts w:asciiTheme="majorHAnsi" w:hAnsiTheme="majorHAnsi"/>
          <w:kern w:val="28"/>
          <w:sz w:val="48"/>
          <w:szCs w:val="48"/>
        </w:rPr>
        <w:t>Főcím (maximum 100 karakter)</w:t>
      </w:r>
      <w:r w:rsidR="00CE34B7">
        <w:rPr>
          <w:rFonts w:asciiTheme="majorHAnsi" w:hAnsiTheme="majorHAnsi"/>
          <w:kern w:val="28"/>
          <w:sz w:val="48"/>
          <w:szCs w:val="48"/>
        </w:rPr>
        <w:t xml:space="preserve"> </w:t>
      </w:r>
    </w:p>
    <w:p w:rsidR="00CE34B7" w:rsidRDefault="00CE34B7" w:rsidP="00971EBB">
      <w:pPr>
        <w:framePr w:w="9360" w:hSpace="187" w:vSpace="187" w:wrap="notBeside" w:vAnchor="text" w:hAnchor="page" w:xAlign="center" w:y="1"/>
        <w:jc w:val="center"/>
        <w:rPr>
          <w:rFonts w:asciiTheme="majorHAnsi" w:hAnsiTheme="majorHAnsi"/>
          <w:kern w:val="28"/>
          <w:sz w:val="48"/>
          <w:szCs w:val="48"/>
        </w:rPr>
      </w:pPr>
      <w:r>
        <w:rPr>
          <w:rFonts w:asciiTheme="majorHAnsi" w:hAnsiTheme="majorHAnsi"/>
          <w:kern w:val="28"/>
          <w:sz w:val="48"/>
          <w:szCs w:val="48"/>
        </w:rPr>
        <w:t>–</w:t>
      </w:r>
    </w:p>
    <w:p w:rsidR="00121F52" w:rsidRPr="001D0755" w:rsidRDefault="00CE34B7" w:rsidP="00971EBB">
      <w:pPr>
        <w:framePr w:w="9360" w:hSpace="187" w:vSpace="187" w:wrap="notBeside" w:vAnchor="text" w:hAnchor="page" w:xAlign="center" w:y="1"/>
        <w:jc w:val="center"/>
        <w:rPr>
          <w:rFonts w:asciiTheme="majorHAnsi" w:hAnsiTheme="majorHAnsi"/>
          <w:kern w:val="28"/>
          <w:sz w:val="28"/>
          <w:szCs w:val="48"/>
        </w:rPr>
      </w:pPr>
      <w:r w:rsidRPr="00CE34B7">
        <w:rPr>
          <w:rFonts w:asciiTheme="majorHAnsi" w:hAnsiTheme="majorHAnsi"/>
          <w:kern w:val="28"/>
          <w:sz w:val="48"/>
          <w:szCs w:val="48"/>
        </w:rPr>
        <w:t xml:space="preserve"> </w:t>
      </w:r>
      <w:r w:rsidR="00121F52">
        <w:rPr>
          <w:rFonts w:asciiTheme="majorHAnsi" w:hAnsiTheme="majorHAnsi"/>
          <w:kern w:val="28"/>
          <w:sz w:val="28"/>
          <w:szCs w:val="48"/>
        </w:rPr>
        <w:t>Alcím (maximum 80 karakter) Alcím megadása nem szükségszerű</w:t>
      </w:r>
    </w:p>
    <w:p w:rsidR="00491208" w:rsidRPr="00CE34B7" w:rsidRDefault="00491208" w:rsidP="00971EBB">
      <w:pPr>
        <w:framePr w:w="9360" w:hSpace="187" w:vSpace="187" w:wrap="notBeside" w:vAnchor="text" w:hAnchor="page" w:xAlign="center" w:y="1"/>
        <w:jc w:val="center"/>
        <w:rPr>
          <w:rFonts w:asciiTheme="majorHAnsi" w:hAnsiTheme="majorHAnsi"/>
          <w:kern w:val="28"/>
          <w:sz w:val="48"/>
          <w:szCs w:val="48"/>
        </w:rPr>
      </w:pPr>
    </w:p>
    <w:p w:rsidR="00CE34B7" w:rsidRPr="002A1B33" w:rsidRDefault="001F2BEC" w:rsidP="00971EBB">
      <w:pPr>
        <w:pStyle w:val="Mauthor"/>
        <w:framePr w:w="9072" w:hSpace="187" w:vSpace="187" w:wrap="notBeside" w:vAnchor="text" w:hAnchor="page" w:xAlign="center" w:y="1"/>
        <w:rPr>
          <w:lang w:val="en-US"/>
        </w:rPr>
      </w:pPr>
      <w:r>
        <w:rPr>
          <w:lang w:val="en-US"/>
        </w:rPr>
        <w:t>Szerző vezetékneve és keresztneve</w:t>
      </w:r>
      <w:r w:rsidR="00CE34B7" w:rsidRPr="002A1B33">
        <w:rPr>
          <w:lang w:val="en-US"/>
        </w:rPr>
        <w:t xml:space="preserve"> </w:t>
      </w:r>
      <w:r w:rsidR="00CE34B7" w:rsidRPr="002A1B33">
        <w:rPr>
          <w:rFonts w:ascii="Times New Roman Bold" w:hAnsi="Times New Roman Bold"/>
          <w:szCs w:val="24"/>
          <w:vertAlign w:val="superscript"/>
          <w:lang w:val="en-US"/>
        </w:rPr>
        <w:t>1,</w:t>
      </w:r>
      <w:r w:rsidR="00CE34B7">
        <w:rPr>
          <w:lang w:val="en-US"/>
        </w:rPr>
        <w:t>*</w:t>
      </w:r>
      <w:r>
        <w:rPr>
          <w:lang w:val="en-US"/>
        </w:rPr>
        <w:t>, Szerző vezetékneve és keresztneve</w:t>
      </w:r>
      <w:r w:rsidRPr="002A1B33">
        <w:rPr>
          <w:lang w:val="en-US"/>
        </w:rPr>
        <w:t xml:space="preserve"> </w:t>
      </w:r>
      <w:r>
        <w:rPr>
          <w:rFonts w:ascii="Times New Roman Bold" w:hAnsi="Times New Roman Bold"/>
          <w:szCs w:val="24"/>
          <w:vertAlign w:val="superscript"/>
          <w:lang w:val="en-US"/>
        </w:rPr>
        <w:t>2</w:t>
      </w:r>
      <w:r>
        <w:rPr>
          <w:lang w:val="en-US"/>
        </w:rPr>
        <w:t>,</w:t>
      </w:r>
    </w:p>
    <w:p w:rsidR="00E97402" w:rsidRDefault="00CE34B7" w:rsidP="00971EBB">
      <w:pPr>
        <w:pStyle w:val="Maddress"/>
        <w:framePr w:w="9072" w:hSpace="187" w:vSpace="187" w:wrap="notBeside" w:vAnchor="text" w:hAnchor="page" w:xAlign="center" w:y="1"/>
        <w:spacing w:before="0"/>
        <w:ind w:left="284" w:hanging="284"/>
        <w:rPr>
          <w:rStyle w:val="MemberType"/>
          <w:i w:val="0"/>
          <w:sz w:val="20"/>
          <w:szCs w:val="20"/>
        </w:rPr>
      </w:pPr>
      <w:r w:rsidRPr="002A1B33">
        <w:rPr>
          <w:vertAlign w:val="superscript"/>
        </w:rPr>
        <w:t>1</w:t>
      </w:r>
      <w:r w:rsidRPr="002A1B33">
        <w:tab/>
      </w:r>
      <w:r w:rsidR="001F2BEC">
        <w:rPr>
          <w:rStyle w:val="MemberType"/>
          <w:i w:val="0"/>
          <w:sz w:val="20"/>
          <w:szCs w:val="20"/>
        </w:rPr>
        <w:t>Szerző munkaköre, munkahelye, munkahely székhelye</w:t>
      </w:r>
      <w:r w:rsidRPr="00CD22FB">
        <w:rPr>
          <w:rStyle w:val="MemberType"/>
          <w:i w:val="0"/>
          <w:sz w:val="20"/>
          <w:szCs w:val="20"/>
        </w:rPr>
        <w:t xml:space="preserve">.; </w:t>
      </w:r>
      <w:r w:rsidR="001F2BEC">
        <w:rPr>
          <w:rStyle w:val="MemberType"/>
          <w:i w:val="0"/>
          <w:sz w:val="20"/>
          <w:szCs w:val="20"/>
        </w:rPr>
        <w:t>szerző e-mail címe</w:t>
      </w:r>
    </w:p>
    <w:p w:rsidR="001F2BEC" w:rsidRDefault="001F2BEC" w:rsidP="00971EBB">
      <w:pPr>
        <w:pStyle w:val="Maddress"/>
        <w:framePr w:w="9072" w:hSpace="187" w:vSpace="187" w:wrap="notBeside" w:vAnchor="text" w:hAnchor="page" w:xAlign="center" w:y="1"/>
        <w:spacing w:before="0"/>
        <w:ind w:left="284" w:hanging="284"/>
        <w:rPr>
          <w:rStyle w:val="MemberType"/>
          <w:i w:val="0"/>
          <w:sz w:val="20"/>
          <w:szCs w:val="20"/>
        </w:rPr>
      </w:pPr>
      <w:r>
        <w:rPr>
          <w:vertAlign w:val="superscript"/>
        </w:rPr>
        <w:t>2</w:t>
      </w:r>
      <w:r w:rsidRPr="002A1B33">
        <w:tab/>
      </w:r>
      <w:r>
        <w:rPr>
          <w:rStyle w:val="MemberType"/>
          <w:i w:val="0"/>
          <w:sz w:val="20"/>
          <w:szCs w:val="20"/>
        </w:rPr>
        <w:t>Szerző munkaköre, munkahelye, munkahely székhelye</w:t>
      </w:r>
      <w:r w:rsidRPr="00CD22FB">
        <w:rPr>
          <w:rStyle w:val="MemberType"/>
          <w:i w:val="0"/>
          <w:sz w:val="20"/>
          <w:szCs w:val="20"/>
        </w:rPr>
        <w:t xml:space="preserve">.; </w:t>
      </w:r>
      <w:r>
        <w:rPr>
          <w:rStyle w:val="MemberType"/>
          <w:i w:val="0"/>
          <w:sz w:val="20"/>
          <w:szCs w:val="20"/>
        </w:rPr>
        <w:t>szerző e-mail címe</w:t>
      </w:r>
    </w:p>
    <w:p w:rsidR="001F2BEC" w:rsidRDefault="001F2BEC" w:rsidP="00971EBB">
      <w:pPr>
        <w:pStyle w:val="Maddress"/>
        <w:framePr w:w="9072" w:hSpace="187" w:vSpace="187" w:wrap="notBeside" w:vAnchor="text" w:hAnchor="page" w:xAlign="center" w:y="1"/>
        <w:spacing w:before="0"/>
        <w:ind w:left="284" w:hanging="284"/>
        <w:rPr>
          <w:rStyle w:val="MemberType"/>
        </w:rPr>
      </w:pPr>
    </w:p>
    <w:p w:rsidR="00BB213C" w:rsidRPr="00BB213C" w:rsidRDefault="00E97402" w:rsidP="00971EBB">
      <w:pPr>
        <w:pStyle w:val="Abstract"/>
        <w:rPr>
          <w:b w:val="0"/>
          <w:bCs w:val="0"/>
        </w:rPr>
      </w:pPr>
      <w:r>
        <w:rPr>
          <w:i/>
          <w:iCs/>
        </w:rPr>
        <w:t>Abstract</w:t>
      </w:r>
      <w:r>
        <w:t>—</w:t>
      </w:r>
      <w:r w:rsidR="001F2BEC" w:rsidRPr="001F2BEC">
        <w:t xml:space="preserve"> </w:t>
      </w:r>
      <w:r w:rsidR="003964A6">
        <w:t>Legalább 350, m</w:t>
      </w:r>
      <w:r w:rsidR="001F2BEC">
        <w:t xml:space="preserve">aximum 1800 karakterből álló angol nyelvű összefoglaló, amely érzékelteti a cikk témájának jelentőségét, röviden tárgyalja a módszertani megoldásokat és összegzi az elért eredményeket, tartalmazza a konklúziót. </w:t>
      </w:r>
      <w:r w:rsidR="003964A6">
        <w:t>9-es méretű félkövér Times New Roman betűtípussal szerepel.</w:t>
      </w:r>
      <w:r w:rsidR="00BB213C" w:rsidRPr="00BB213C">
        <w:t xml:space="preserve"> </w:t>
      </w:r>
    </w:p>
    <w:p w:rsidR="00BB213C" w:rsidRPr="00BB213C" w:rsidRDefault="00BB213C" w:rsidP="00971EBB"/>
    <w:p w:rsidR="00DD5964" w:rsidRPr="00BD0BCD" w:rsidRDefault="00E97402" w:rsidP="00971EBB">
      <w:pPr>
        <w:pStyle w:val="IndexTerms"/>
        <w:rPr>
          <w:b w:val="0"/>
          <w:bCs w:val="0"/>
        </w:rPr>
      </w:pPr>
      <w:bookmarkStart w:id="0" w:name="PointTmp"/>
      <w:r>
        <w:rPr>
          <w:i/>
          <w:iCs/>
        </w:rPr>
        <w:t>Index Terms</w:t>
      </w:r>
      <w:r w:rsidR="00BD0BCD">
        <w:t xml:space="preserve">: </w:t>
      </w:r>
      <w:r w:rsidR="001F2BEC">
        <w:rPr>
          <w:b w:val="0"/>
        </w:rPr>
        <w:t>Legalább három angol nyelvű kulcsszó, vesszővel elválasztva.</w:t>
      </w:r>
    </w:p>
    <w:p w:rsidR="00BD0BCD" w:rsidRDefault="00BD0BCD" w:rsidP="00971EBB">
      <w:pPr>
        <w:rPr>
          <w:b/>
          <w:bCs/>
          <w:sz w:val="18"/>
          <w:szCs w:val="18"/>
        </w:rPr>
      </w:pPr>
    </w:p>
    <w:p w:rsidR="00DD5964" w:rsidRDefault="00BD0BCD" w:rsidP="00971EBB">
      <w:pPr>
        <w:pStyle w:val="IndexTerms"/>
        <w:jc w:val="left"/>
        <w:rPr>
          <w:b w:val="0"/>
          <w:bCs w:val="0"/>
        </w:rPr>
      </w:pPr>
      <w:r>
        <w:rPr>
          <w:i/>
          <w:iCs/>
        </w:rPr>
        <w:t>Kulcsszavak</w:t>
      </w:r>
      <w:r w:rsidR="00ED57EF">
        <w:t xml:space="preserve">: </w:t>
      </w:r>
      <w:r w:rsidR="001F2BEC">
        <w:rPr>
          <w:b w:val="0"/>
          <w:bCs w:val="0"/>
        </w:rPr>
        <w:t>Legalább három magyar nyelvű kulcsszó</w:t>
      </w:r>
      <w:r w:rsidR="001F2BEC">
        <w:rPr>
          <w:b w:val="0"/>
        </w:rPr>
        <w:t>, vesszővel elválasztva.</w:t>
      </w:r>
    </w:p>
    <w:p w:rsidR="00BD0BCD" w:rsidRPr="00491208" w:rsidRDefault="00BD0BCD" w:rsidP="00971EBB">
      <w:pPr>
        <w:rPr>
          <w:b/>
          <w:bCs/>
          <w:sz w:val="18"/>
          <w:szCs w:val="18"/>
        </w:rPr>
      </w:pPr>
    </w:p>
    <w:p w:rsidR="00E97402" w:rsidRDefault="00491208" w:rsidP="00971EBB">
      <w:pPr>
        <w:pStyle w:val="IndexTerms"/>
      </w:pPr>
      <w:r>
        <w:t xml:space="preserve"> </w:t>
      </w:r>
    </w:p>
    <w:p w:rsidR="00E97402" w:rsidRDefault="00E97402" w:rsidP="00971EBB"/>
    <w:bookmarkEnd w:id="0"/>
    <w:p w:rsidR="00BD0BCD" w:rsidRDefault="00BD0BCD" w:rsidP="00971EBB">
      <w:pPr>
        <w:pStyle w:val="NormlWeb"/>
        <w:spacing w:before="120" w:beforeAutospacing="0" w:after="120" w:afterAutospacing="0"/>
        <w:jc w:val="both"/>
        <w:rPr>
          <w:rStyle w:val="Kiemels2"/>
          <w:rFonts w:ascii="Verdana" w:hAnsi="Verdana"/>
          <w:color w:val="666666"/>
          <w:sz w:val="20"/>
          <w:szCs w:val="20"/>
        </w:rPr>
      </w:pPr>
      <w:r w:rsidRPr="00F270EF">
        <w:rPr>
          <w:rStyle w:val="Kiemels2"/>
          <w:rFonts w:ascii="Verdana" w:hAnsi="Verdana"/>
          <w:color w:val="666666"/>
          <w:sz w:val="20"/>
          <w:szCs w:val="20"/>
        </w:rPr>
        <w:t xml:space="preserve"> </w:t>
      </w:r>
      <w:r w:rsidR="00F270EF" w:rsidRPr="00F270EF">
        <w:rPr>
          <w:rStyle w:val="Kiemels2"/>
          <w:rFonts w:ascii="Verdana" w:hAnsi="Verdana"/>
          <w:color w:val="666666"/>
          <w:sz w:val="20"/>
          <w:szCs w:val="20"/>
        </w:rPr>
        <w:t xml:space="preserve">1. </w:t>
      </w:r>
      <w:r w:rsidR="001F2BEC">
        <w:rPr>
          <w:rStyle w:val="Kiemels2"/>
          <w:rFonts w:ascii="Verdana" w:hAnsi="Verdana"/>
          <w:color w:val="666666"/>
          <w:sz w:val="20"/>
          <w:szCs w:val="20"/>
        </w:rPr>
        <w:t>Fejezetcím 10 pont Verdana betűtípussal</w:t>
      </w:r>
    </w:p>
    <w:p w:rsidR="001F2BEC" w:rsidRPr="001F2BEC" w:rsidRDefault="001F2BEC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20"/>
          <w:szCs w:val="20"/>
        </w:rPr>
      </w:pPr>
    </w:p>
    <w:p w:rsidR="00BD0BCD" w:rsidRDefault="001F2BEC" w:rsidP="00971EBB">
      <w:pPr>
        <w:pStyle w:val="NormlWeb"/>
        <w:spacing w:before="120" w:beforeAutospacing="0" w:after="120" w:afterAutospacing="0"/>
        <w:ind w:firstLine="142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A szövegtörzs 7,5 betűméretű Verdana betűtípussal kell, hogy szerepeljen, sorkizárva</w:t>
      </w:r>
      <w:r w:rsidR="00F270EF">
        <w:rPr>
          <w:rFonts w:ascii="Verdana" w:hAnsi="Verdana"/>
          <w:color w:val="666666"/>
          <w:sz w:val="15"/>
          <w:szCs w:val="15"/>
        </w:rPr>
        <w:t xml:space="preserve">, </w:t>
      </w:r>
      <w:r w:rsidR="000F1125">
        <w:rPr>
          <w:rFonts w:ascii="Verdana" w:hAnsi="Verdana"/>
          <w:color w:val="666666"/>
          <w:sz w:val="15"/>
          <w:szCs w:val="15"/>
        </w:rPr>
        <w:t>fél</w:t>
      </w:r>
      <w:r w:rsidR="00F270EF">
        <w:rPr>
          <w:rFonts w:ascii="Verdana" w:hAnsi="Verdana"/>
          <w:color w:val="666666"/>
          <w:sz w:val="15"/>
          <w:szCs w:val="15"/>
        </w:rPr>
        <w:t xml:space="preserve"> cm-es behúzással. Lehetőség van a </w:t>
      </w:r>
      <w:r w:rsidR="00F270EF">
        <w:rPr>
          <w:rStyle w:val="Kiemels"/>
          <w:rFonts w:ascii="Verdana" w:hAnsi="Verdana"/>
          <w:b/>
          <w:bCs/>
          <w:color w:val="666666"/>
          <w:sz w:val="15"/>
          <w:szCs w:val="15"/>
        </w:rPr>
        <w:t>félkövér kiemelések</w:t>
      </w:r>
      <w:r w:rsidR="00F270EF">
        <w:rPr>
          <w:rStyle w:val="Kiemels"/>
          <w:rFonts w:ascii="Verdana" w:hAnsi="Verdana"/>
          <w:bCs/>
          <w:i w:val="0"/>
          <w:color w:val="666666"/>
          <w:sz w:val="15"/>
          <w:szCs w:val="15"/>
        </w:rPr>
        <w:t>, dőlt latin nevek alkalmazására, i</w:t>
      </w:r>
      <w:r w:rsidR="00F270EF">
        <w:rPr>
          <w:rFonts w:ascii="Verdana" w:hAnsi="Verdana"/>
          <w:color w:val="666666"/>
          <w:sz w:val="15"/>
          <w:szCs w:val="15"/>
        </w:rPr>
        <w:t xml:space="preserve">nternetes </w:t>
      </w:r>
      <w:hyperlink r:id="rId8" w:history="1">
        <w:r w:rsidR="00F270EF" w:rsidRPr="00F270EF">
          <w:rPr>
            <w:rStyle w:val="Hiperhivatkozs"/>
            <w:rFonts w:ascii="Verdana" w:hAnsi="Verdana"/>
            <w:sz w:val="15"/>
            <w:szCs w:val="15"/>
          </w:rPr>
          <w:t>hivatkozások</w:t>
        </w:r>
      </w:hyperlink>
      <w:r w:rsidR="00F270EF">
        <w:rPr>
          <w:rFonts w:ascii="Verdana" w:hAnsi="Verdana"/>
          <w:color w:val="666666"/>
          <w:sz w:val="15"/>
          <w:szCs w:val="15"/>
        </w:rPr>
        <w:t xml:space="preserve"> beszúrására. A lábjegyzetek alkalmazása kerülendő. A szövegen belül a hivatkozásokat a mondaton belüli (Nagy et al. 2014) formában kell jelölni.</w:t>
      </w:r>
    </w:p>
    <w:p w:rsidR="00F270EF" w:rsidRDefault="00F270EF" w:rsidP="00971EBB">
      <w:pPr>
        <w:pStyle w:val="NormlWeb"/>
        <w:spacing w:before="120" w:beforeAutospacing="0" w:after="120" w:afterAutospacing="0"/>
        <w:ind w:firstLine="142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A táblázatokat, diagramokat és ábrákat számozott aláírással kell ellátni:</w:t>
      </w:r>
    </w:p>
    <w:tbl>
      <w:tblPr>
        <w:tblW w:w="5074" w:type="dxa"/>
        <w:tblInd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CellMar>
          <w:left w:w="0" w:type="dxa"/>
          <w:right w:w="0" w:type="dxa"/>
        </w:tblCellMar>
        <w:tblLook w:val="04A0"/>
      </w:tblPr>
      <w:tblGrid>
        <w:gridCol w:w="460"/>
        <w:gridCol w:w="2013"/>
        <w:gridCol w:w="619"/>
        <w:gridCol w:w="1982"/>
      </w:tblGrid>
      <w:tr w:rsidR="00F270EF" w:rsidTr="000F1125">
        <w:tc>
          <w:tcPr>
            <w:tcW w:w="460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270EF" w:rsidRPr="000F1125" w:rsidRDefault="00F270EF" w:rsidP="00971EBB">
            <w:pPr>
              <w:pStyle w:val="NormlWeb"/>
              <w:spacing w:before="120" w:beforeAutospacing="0" w:after="120" w:afterAutospacing="0"/>
              <w:jc w:val="both"/>
              <w:rPr>
                <w:rFonts w:ascii="Verdana" w:hAnsi="Verdana"/>
                <w:b/>
                <w:color w:val="666666"/>
                <w:sz w:val="15"/>
                <w:szCs w:val="15"/>
              </w:rPr>
            </w:pPr>
            <w:r w:rsidRPr="000F1125">
              <w:rPr>
                <w:rFonts w:ascii="Verdana" w:hAnsi="Verdana"/>
                <w:b/>
                <w:color w:val="666666"/>
                <w:sz w:val="15"/>
                <w:szCs w:val="15"/>
              </w:rPr>
              <w:t>I.A.</w:t>
            </w:r>
            <w:r w:rsidR="000F1125" w:rsidRPr="000F1125">
              <w:rPr>
                <w:rFonts w:ascii="Verdana" w:hAnsi="Verdana"/>
                <w:b/>
                <w:color w:val="666666"/>
                <w:sz w:val="15"/>
                <w:szCs w:val="15"/>
              </w:rPr>
              <w:t>1</w:t>
            </w:r>
          </w:p>
        </w:tc>
        <w:tc>
          <w:tcPr>
            <w:tcW w:w="2013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270EF" w:rsidRPr="000F1125" w:rsidRDefault="000F1125" w:rsidP="00971EBB">
            <w:pPr>
              <w:pStyle w:val="NormlWeb"/>
              <w:spacing w:before="120" w:beforeAutospacing="0" w:after="120" w:afterAutospacing="0"/>
              <w:jc w:val="center"/>
              <w:rPr>
                <w:rFonts w:ascii="Verdana" w:hAnsi="Verdana"/>
                <w:b/>
                <w:color w:val="666666"/>
                <w:sz w:val="15"/>
                <w:szCs w:val="15"/>
              </w:rPr>
            </w:pPr>
            <w:r w:rsidRPr="000F1125">
              <w:rPr>
                <w:rFonts w:ascii="Verdana" w:hAnsi="Verdana"/>
                <w:b/>
                <w:color w:val="666666"/>
                <w:sz w:val="15"/>
                <w:szCs w:val="15"/>
              </w:rPr>
              <w:t>I.A.2</w:t>
            </w:r>
          </w:p>
        </w:tc>
        <w:tc>
          <w:tcPr>
            <w:tcW w:w="619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270EF" w:rsidRPr="000F1125" w:rsidRDefault="00F270EF" w:rsidP="00971EBB">
            <w:pPr>
              <w:pStyle w:val="NormlWeb"/>
              <w:spacing w:before="120" w:beforeAutospacing="0" w:after="120" w:afterAutospacing="0"/>
              <w:jc w:val="center"/>
              <w:rPr>
                <w:rFonts w:ascii="Verdana" w:hAnsi="Verdana"/>
                <w:b/>
                <w:color w:val="666666"/>
                <w:sz w:val="15"/>
                <w:szCs w:val="15"/>
              </w:rPr>
            </w:pPr>
            <w:r w:rsidRPr="000F1125">
              <w:rPr>
                <w:rFonts w:ascii="Verdana" w:hAnsi="Verdana"/>
                <w:b/>
                <w:color w:val="666666"/>
                <w:sz w:val="15"/>
                <w:szCs w:val="15"/>
              </w:rPr>
              <w:t>I.B.</w:t>
            </w:r>
          </w:p>
        </w:tc>
        <w:tc>
          <w:tcPr>
            <w:tcW w:w="1982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F270EF" w:rsidRPr="000F1125" w:rsidRDefault="000F1125" w:rsidP="00971EBB">
            <w:pPr>
              <w:pStyle w:val="NormlWeb"/>
              <w:spacing w:before="120" w:beforeAutospacing="0" w:after="120" w:afterAutospacing="0"/>
              <w:jc w:val="center"/>
              <w:rPr>
                <w:rFonts w:ascii="Verdana" w:hAnsi="Verdana"/>
                <w:b/>
                <w:color w:val="666666"/>
                <w:sz w:val="15"/>
                <w:szCs w:val="15"/>
              </w:rPr>
            </w:pPr>
            <w:r w:rsidRPr="000F1125">
              <w:rPr>
                <w:rFonts w:ascii="Verdana" w:hAnsi="Verdana"/>
                <w:b/>
                <w:color w:val="666666"/>
                <w:sz w:val="15"/>
                <w:szCs w:val="15"/>
              </w:rPr>
              <w:t>I.C.</w:t>
            </w:r>
          </w:p>
        </w:tc>
      </w:tr>
      <w:tr w:rsidR="000F1125" w:rsidTr="000F1125">
        <w:tc>
          <w:tcPr>
            <w:tcW w:w="460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0F1125" w:rsidRDefault="000F1125" w:rsidP="00971EBB">
            <w:pPr>
              <w:pStyle w:val="NormlWeb"/>
              <w:spacing w:before="120" w:beforeAutospacing="0" w:after="120" w:afterAutospacing="0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83</w:t>
            </w:r>
          </w:p>
        </w:tc>
        <w:tc>
          <w:tcPr>
            <w:tcW w:w="2013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0F1125" w:rsidRDefault="000F1125" w:rsidP="00971EBB">
            <w:pPr>
              <w:pStyle w:val="NormlWeb"/>
              <w:spacing w:before="120" w:beforeAutospacing="0" w:after="120" w:afterAutospacing="0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645</w:t>
            </w:r>
          </w:p>
        </w:tc>
        <w:tc>
          <w:tcPr>
            <w:tcW w:w="619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0F1125" w:rsidRDefault="000F1125" w:rsidP="00971EBB">
            <w:pPr>
              <w:pStyle w:val="NormlWeb"/>
              <w:spacing w:before="120" w:beforeAutospacing="0" w:after="120" w:afterAutospacing="0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647</w:t>
            </w:r>
          </w:p>
        </w:tc>
        <w:tc>
          <w:tcPr>
            <w:tcW w:w="1982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0F1125" w:rsidRDefault="000F1125" w:rsidP="00971EBB">
            <w:pPr>
              <w:pStyle w:val="NormlWeb"/>
              <w:spacing w:before="120" w:beforeAutospacing="0" w:after="120" w:afterAutospacing="0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47457</w:t>
            </w:r>
          </w:p>
        </w:tc>
      </w:tr>
      <w:tr w:rsidR="000F1125" w:rsidTr="000F1125">
        <w:tc>
          <w:tcPr>
            <w:tcW w:w="460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0F1125" w:rsidRDefault="000F1125" w:rsidP="00971EBB">
            <w:pPr>
              <w:pStyle w:val="NormlWeb"/>
              <w:spacing w:before="120" w:beforeAutospacing="0" w:after="120" w:afterAutospacing="0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2366</w:t>
            </w:r>
          </w:p>
        </w:tc>
        <w:tc>
          <w:tcPr>
            <w:tcW w:w="2013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0F1125" w:rsidRDefault="000F1125" w:rsidP="00971EBB">
            <w:pPr>
              <w:pStyle w:val="NormlWeb"/>
              <w:spacing w:before="120" w:beforeAutospacing="0" w:after="120" w:afterAutospacing="0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5436</w:t>
            </w:r>
          </w:p>
        </w:tc>
        <w:tc>
          <w:tcPr>
            <w:tcW w:w="619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0F1125" w:rsidRDefault="000F1125" w:rsidP="00971EBB">
            <w:pPr>
              <w:pStyle w:val="NormlWeb"/>
              <w:spacing w:before="120" w:beforeAutospacing="0" w:after="120" w:afterAutospacing="0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643364</w:t>
            </w:r>
          </w:p>
        </w:tc>
        <w:tc>
          <w:tcPr>
            <w:tcW w:w="1982" w:type="dxa"/>
            <w:tcBorders>
              <w:top w:val="single" w:sz="2" w:space="0" w:color="ABABAB"/>
              <w:left w:val="single" w:sz="2" w:space="0" w:color="ABABAB"/>
              <w:bottom w:val="single" w:sz="2" w:space="0" w:color="ABABAB"/>
              <w:right w:val="single" w:sz="2" w:space="0" w:color="ABABAB"/>
            </w:tcBorders>
            <w:shd w:val="clear" w:color="auto" w:fill="E5E5E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0F1125" w:rsidRDefault="000F1125" w:rsidP="00971EBB">
            <w:pPr>
              <w:pStyle w:val="NormlWeb"/>
              <w:spacing w:before="120" w:beforeAutospacing="0" w:after="120" w:afterAutospacing="0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>
              <w:rPr>
                <w:rFonts w:ascii="Verdana" w:hAnsi="Verdana"/>
                <w:color w:val="666666"/>
                <w:sz w:val="15"/>
                <w:szCs w:val="15"/>
              </w:rPr>
              <w:t>68</w:t>
            </w:r>
          </w:p>
        </w:tc>
      </w:tr>
    </w:tbl>
    <w:p w:rsidR="000F1125" w:rsidRDefault="000F1125" w:rsidP="00971EBB">
      <w:pPr>
        <w:pStyle w:val="NormlWeb"/>
        <w:spacing w:before="120" w:beforeAutospacing="0" w:after="120" w:afterAutospacing="0"/>
        <w:jc w:val="center"/>
        <w:rPr>
          <w:rFonts w:ascii="Verdana" w:hAnsi="Verdana"/>
          <w:color w:val="666666"/>
          <w:sz w:val="15"/>
          <w:szCs w:val="15"/>
        </w:rPr>
      </w:pPr>
      <w:r>
        <w:rPr>
          <w:rStyle w:val="Kiemels2"/>
          <w:rFonts w:ascii="Verdana" w:hAnsi="Verdana"/>
          <w:color w:val="0000FF"/>
          <w:sz w:val="15"/>
          <w:szCs w:val="15"/>
        </w:rPr>
        <w:t>1.táblázat </w:t>
      </w:r>
      <w:r>
        <w:rPr>
          <w:rFonts w:ascii="Verdana" w:hAnsi="Verdana"/>
          <w:color w:val="0000FF"/>
          <w:sz w:val="15"/>
          <w:szCs w:val="15"/>
        </w:rPr>
        <w:t>A táblázat rövid értelmezése</w:t>
      </w:r>
    </w:p>
    <w:p w:rsidR="00F270EF" w:rsidRDefault="00F270EF" w:rsidP="00971EBB">
      <w:pPr>
        <w:pStyle w:val="NormlWeb"/>
        <w:spacing w:before="120" w:beforeAutospacing="0" w:after="120" w:afterAutospacing="0"/>
        <w:ind w:firstLine="284"/>
        <w:jc w:val="both"/>
        <w:rPr>
          <w:rFonts w:ascii="Verdana" w:hAnsi="Verdana"/>
          <w:color w:val="666666"/>
          <w:sz w:val="15"/>
          <w:szCs w:val="15"/>
        </w:rPr>
      </w:pPr>
    </w:p>
    <w:p w:rsidR="00F270EF" w:rsidRDefault="00F270EF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 w:rsidRPr="00F270EF">
        <w:rPr>
          <w:rFonts w:ascii="Verdana" w:hAnsi="Verdana"/>
          <w:noProof/>
          <w:color w:val="666666"/>
          <w:sz w:val="15"/>
          <w:szCs w:val="15"/>
        </w:rPr>
        <w:drawing>
          <wp:inline distT="0" distB="0" distL="0" distR="0">
            <wp:extent cx="3132000" cy="2090884"/>
            <wp:effectExtent l="19050" t="0" r="0" b="0"/>
            <wp:docPr id="1" name="Kép 28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09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EF" w:rsidRDefault="00F270EF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Style w:val="Kiemels2"/>
          <w:rFonts w:ascii="Verdana" w:hAnsi="Verdana"/>
          <w:color w:val="0000FF"/>
          <w:sz w:val="15"/>
          <w:szCs w:val="15"/>
        </w:rPr>
        <w:t>1.</w:t>
      </w:r>
      <w:r w:rsidR="000F1125">
        <w:rPr>
          <w:rStyle w:val="Kiemels2"/>
          <w:rFonts w:ascii="Verdana" w:hAnsi="Verdana"/>
          <w:color w:val="0000FF"/>
          <w:sz w:val="15"/>
          <w:szCs w:val="15"/>
        </w:rPr>
        <w:t>ábra</w:t>
      </w:r>
      <w:r>
        <w:rPr>
          <w:rStyle w:val="Kiemels2"/>
          <w:rFonts w:ascii="Verdana" w:hAnsi="Verdana"/>
          <w:color w:val="0000FF"/>
          <w:sz w:val="15"/>
          <w:szCs w:val="15"/>
        </w:rPr>
        <w:t> </w:t>
      </w:r>
      <w:r>
        <w:rPr>
          <w:rFonts w:ascii="Verdana" w:hAnsi="Verdana"/>
          <w:color w:val="0000FF"/>
          <w:sz w:val="15"/>
          <w:szCs w:val="15"/>
        </w:rPr>
        <w:t>A</w:t>
      </w:r>
      <w:r w:rsidR="000F1125">
        <w:rPr>
          <w:rFonts w:ascii="Verdana" w:hAnsi="Verdana"/>
          <w:color w:val="0000FF"/>
          <w:sz w:val="15"/>
          <w:szCs w:val="15"/>
        </w:rPr>
        <w:t xml:space="preserve">z ábra rövid értelmezése. Amennyiben a képaláírás vagy táblázat-, diagramcím nem haladja meg a két sort, középre zárandó. Amennyiben a képaláírás vagy táblázat-, diagramcím három, vagy több sorból áll, sorkizárást kell alkalmazni. </w:t>
      </w:r>
    </w:p>
    <w:p w:rsidR="00BD0BCD" w:rsidRDefault="00F270EF" w:rsidP="00971EBB">
      <w:pPr>
        <w:pStyle w:val="NormlWeb"/>
        <w:spacing w:before="120" w:beforeAutospacing="0" w:after="120" w:afterAutospacing="0"/>
        <w:ind w:firstLine="142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A táblázatokra, diagramokra és ábrákra hivatkozni kell a szövegtörzsben (1. táblázat), vagy: a mérési eredményeket az 1. táblázat tartalmazza.</w:t>
      </w:r>
    </w:p>
    <w:p w:rsidR="00F270EF" w:rsidRDefault="00F270EF" w:rsidP="00971EBB">
      <w:pPr>
        <w:pStyle w:val="NormlWeb"/>
        <w:spacing w:before="120" w:beforeAutospacing="0" w:after="120" w:afterAutospacing="0"/>
        <w:ind w:firstLine="142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Fényképfelvételek, diagrammok és táblázatok esetén ügyelni kell arra, hogy a beillesztett objektum szélessége ne haladja meg a 8</w:t>
      </w:r>
      <w:r w:rsidR="000F1125">
        <w:rPr>
          <w:rFonts w:ascii="Verdana" w:hAnsi="Verdana"/>
          <w:color w:val="666666"/>
          <w:sz w:val="15"/>
          <w:szCs w:val="15"/>
        </w:rPr>
        <w:t>,7 centimétert, középre zárt legyen és az „első sor behúzása” ne vonatkozzon rá.</w:t>
      </w:r>
      <w:r w:rsidR="003964A6" w:rsidRPr="003964A6">
        <w:rPr>
          <w:rFonts w:ascii="Verdana" w:hAnsi="Verdana"/>
          <w:color w:val="666666"/>
          <w:sz w:val="15"/>
          <w:szCs w:val="15"/>
          <w:shd w:val="clear" w:color="auto" w:fill="E5E5E5"/>
        </w:rPr>
        <w:t xml:space="preserve"> </w:t>
      </w:r>
      <w:r w:rsidR="003964A6">
        <w:rPr>
          <w:rFonts w:ascii="Verdana" w:hAnsi="Verdana"/>
          <w:color w:val="666666"/>
          <w:sz w:val="15"/>
          <w:szCs w:val="15"/>
          <w:shd w:val="clear" w:color="auto" w:fill="E5E5E5"/>
        </w:rPr>
        <w:t>Az ábrák száma nem haladhatja meg a teljes oldalszám kétszeresét.</w:t>
      </w:r>
    </w:p>
    <w:p w:rsidR="00BD0BCD" w:rsidRDefault="00BD0BCD" w:rsidP="00971EBB">
      <w:pPr>
        <w:pStyle w:val="NormlWeb"/>
        <w:spacing w:before="120" w:beforeAutospacing="0" w:after="120" w:afterAutospacing="0"/>
        <w:ind w:firstLine="142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 </w:t>
      </w:r>
      <w:r w:rsidR="000F1125">
        <w:rPr>
          <w:rFonts w:ascii="Verdana" w:hAnsi="Verdana"/>
          <w:color w:val="666666"/>
          <w:sz w:val="15"/>
          <w:szCs w:val="15"/>
        </w:rPr>
        <w:t>A cikket érdemes számozott bevezetés, irodalmi áttekintés, módszertan, eredmények, összegzés, köszönetnyilvánítás, irodalomjegyzék fejezetekre tagolni. Alfejezetek is alkalmazhatóak (például 2.3), de ezek formázása nem térhet el a főfejezetekétől.</w:t>
      </w:r>
    </w:p>
    <w:p w:rsidR="00BD0BCD" w:rsidRDefault="00BD0BCD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  </w:t>
      </w:r>
    </w:p>
    <w:p w:rsidR="00BD0BCD" w:rsidRDefault="00BD0BCD" w:rsidP="00971EBB">
      <w:pPr>
        <w:pStyle w:val="NormlWeb"/>
        <w:spacing w:before="120" w:beforeAutospacing="0" w:after="120" w:afterAutospacing="0"/>
        <w:jc w:val="center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noProof/>
          <w:color w:val="666666"/>
          <w:sz w:val="15"/>
          <w:szCs w:val="15"/>
        </w:rPr>
        <w:lastRenderedPageBreak/>
        <w:drawing>
          <wp:inline distT="0" distB="0" distL="0" distR="0">
            <wp:extent cx="2706624" cy="2450592"/>
            <wp:effectExtent l="19050" t="0" r="0" b="0"/>
            <wp:docPr id="49" name="Kép 2" descr="2.ta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tab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24" cy="245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CD" w:rsidRDefault="00BD0BCD" w:rsidP="00971EBB">
      <w:pPr>
        <w:pStyle w:val="NormlWeb"/>
        <w:spacing w:before="0" w:beforeAutospacing="0" w:after="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Style w:val="Kiemels2"/>
          <w:rFonts w:ascii="Verdana" w:hAnsi="Verdana"/>
          <w:color w:val="0000FF"/>
          <w:sz w:val="15"/>
          <w:szCs w:val="15"/>
        </w:rPr>
        <w:t>2. táblázat </w:t>
      </w:r>
      <w:r w:rsidR="000F1125">
        <w:rPr>
          <w:rFonts w:ascii="Verdana" w:hAnsi="Verdana"/>
          <w:color w:val="0000FF"/>
          <w:sz w:val="15"/>
          <w:szCs w:val="15"/>
        </w:rPr>
        <w:t xml:space="preserve">táblázatot, diagramot képfájlként is be lehet illeszteni, de </w:t>
      </w:r>
      <w:r w:rsidR="005D1B22">
        <w:rPr>
          <w:rFonts w:ascii="Verdana" w:hAnsi="Verdana"/>
          <w:color w:val="0000FF"/>
          <w:sz w:val="15"/>
          <w:szCs w:val="15"/>
        </w:rPr>
        <w:t>nem tartalmazhatnak nehezen olvasható vagy olvashatatlan szövegrészeket, karaktereket.</w:t>
      </w:r>
    </w:p>
    <w:p w:rsidR="00BD0BCD" w:rsidRDefault="00BD0BCD" w:rsidP="00971EBB">
      <w:pPr>
        <w:pStyle w:val="NormlWeb"/>
        <w:spacing w:before="120" w:beforeAutospacing="0" w:after="120" w:afterAutospacing="0"/>
        <w:jc w:val="center"/>
        <w:rPr>
          <w:rFonts w:ascii="Verdana" w:hAnsi="Verdana"/>
          <w:color w:val="666666"/>
          <w:sz w:val="15"/>
          <w:szCs w:val="15"/>
        </w:rPr>
      </w:pPr>
    </w:p>
    <w:p w:rsidR="00A51F09" w:rsidRDefault="00B91091" w:rsidP="00971EBB">
      <w:pPr>
        <w:pStyle w:val="NormlWeb"/>
        <w:spacing w:before="120" w:beforeAutospacing="0" w:after="120" w:afterAutospacing="0"/>
        <w:ind w:firstLine="142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 xml:space="preserve">A cikk terjedelme nem </w:t>
      </w:r>
      <w:r w:rsidR="003964A6">
        <w:rPr>
          <w:rFonts w:ascii="Verdana" w:hAnsi="Verdana"/>
          <w:color w:val="666666"/>
          <w:sz w:val="15"/>
          <w:szCs w:val="15"/>
        </w:rPr>
        <w:t>haladhatja meg a 9500 szót</w:t>
      </w:r>
      <w:r>
        <w:rPr>
          <w:rFonts w:ascii="Verdana" w:hAnsi="Verdana"/>
          <w:color w:val="666666"/>
          <w:sz w:val="15"/>
          <w:szCs w:val="15"/>
        </w:rPr>
        <w:t>.</w:t>
      </w:r>
    </w:p>
    <w:p w:rsidR="00BD0BCD" w:rsidRDefault="00BD0BCD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 </w:t>
      </w:r>
    </w:p>
    <w:p w:rsidR="00BD0BCD" w:rsidRPr="007565E8" w:rsidRDefault="00BD0BCD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20"/>
          <w:szCs w:val="20"/>
        </w:rPr>
      </w:pPr>
      <w:r w:rsidRPr="007565E8">
        <w:rPr>
          <w:rStyle w:val="Kiemels2"/>
          <w:rFonts w:ascii="Verdana" w:hAnsi="Verdana"/>
          <w:color w:val="666666"/>
          <w:sz w:val="20"/>
          <w:szCs w:val="20"/>
        </w:rPr>
        <w:t>Köszönetnyilvánítás</w:t>
      </w:r>
    </w:p>
    <w:p w:rsidR="00BD0BCD" w:rsidRDefault="00BD0BCD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</w:p>
    <w:p w:rsidR="00BD0BCD" w:rsidRDefault="005D1B22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A köszönetnyilvánítás nem lehet hosszabb 1000 karakternél és az intézményneveket nem lehet rövidíteni. Nem lehet félkövér, dőlt és egyéb kiemelést használni.</w:t>
      </w:r>
    </w:p>
    <w:p w:rsidR="00BD0BCD" w:rsidRDefault="00BD0BCD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 </w:t>
      </w:r>
    </w:p>
    <w:p w:rsidR="007565E8" w:rsidRDefault="007565E8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</w:p>
    <w:p w:rsidR="00BD0BCD" w:rsidRDefault="00BD0BCD" w:rsidP="00971EBB">
      <w:pPr>
        <w:pStyle w:val="NormlWeb"/>
        <w:spacing w:before="120" w:beforeAutospacing="0" w:after="120" w:afterAutospacing="0"/>
        <w:jc w:val="both"/>
        <w:rPr>
          <w:rStyle w:val="Kiemels2"/>
          <w:rFonts w:ascii="Verdana" w:hAnsi="Verdana"/>
          <w:color w:val="666666"/>
          <w:sz w:val="20"/>
          <w:szCs w:val="20"/>
        </w:rPr>
      </w:pPr>
      <w:r w:rsidRPr="007565E8">
        <w:rPr>
          <w:rStyle w:val="Kiemels2"/>
          <w:rFonts w:ascii="Verdana" w:hAnsi="Verdana"/>
          <w:color w:val="666666"/>
          <w:sz w:val="20"/>
          <w:szCs w:val="20"/>
        </w:rPr>
        <w:t>Irodalomjegyzék</w:t>
      </w:r>
    </w:p>
    <w:p w:rsidR="007565E8" w:rsidRPr="007565E8" w:rsidRDefault="007565E8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20"/>
          <w:szCs w:val="20"/>
        </w:rPr>
      </w:pPr>
    </w:p>
    <w:p w:rsidR="00BD0BCD" w:rsidRDefault="00BD0BCD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Style w:val="Kiemels2"/>
          <w:rFonts w:ascii="Verdana" w:hAnsi="Verdana"/>
          <w:color w:val="666666"/>
          <w:sz w:val="15"/>
          <w:szCs w:val="15"/>
        </w:rPr>
        <w:t>A szövegben hivatkozott jogszabályok:</w:t>
      </w:r>
    </w:p>
    <w:p w:rsidR="00BD0BCD" w:rsidRDefault="00BD0BCD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Style w:val="Kiemels2"/>
          <w:rFonts w:ascii="Verdana" w:hAnsi="Verdana"/>
          <w:color w:val="666666"/>
          <w:sz w:val="15"/>
          <w:szCs w:val="15"/>
        </w:rPr>
        <w:t>22/1998. (II. 13.) Korm. rendelet</w:t>
      </w:r>
      <w:r w:rsidR="00F348F4">
        <w:rPr>
          <w:rStyle w:val="Kiemels2"/>
          <w:rFonts w:ascii="Verdana" w:hAnsi="Verdana"/>
          <w:color w:val="666666"/>
          <w:sz w:val="15"/>
          <w:szCs w:val="15"/>
        </w:rPr>
        <w:t xml:space="preserve"> </w:t>
      </w:r>
      <w:r>
        <w:rPr>
          <w:rFonts w:ascii="Verdana" w:hAnsi="Verdana"/>
          <w:color w:val="666666"/>
          <w:sz w:val="15"/>
          <w:szCs w:val="15"/>
        </w:rPr>
        <w:t>a Balaton és a parti zóna nádasainak védelméről, valamint az ezeken folytatott nádgazdálkodás szabályairól</w:t>
      </w:r>
    </w:p>
    <w:p w:rsidR="00FA2578" w:rsidRDefault="00FA2578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</w:p>
    <w:p w:rsidR="00FA2578" w:rsidRDefault="00FA2578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Style w:val="Kiemels2"/>
          <w:rFonts w:ascii="Verdana" w:hAnsi="Verdana"/>
          <w:color w:val="666666"/>
          <w:sz w:val="15"/>
          <w:szCs w:val="15"/>
        </w:rPr>
        <w:t>A szövegben hivatkozott könyvek:</w:t>
      </w:r>
    </w:p>
    <w:p w:rsidR="00BD0BCD" w:rsidRDefault="00F348F4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Nagy</w:t>
      </w:r>
      <w:r w:rsidR="00BD0BCD">
        <w:rPr>
          <w:rFonts w:ascii="Verdana" w:hAnsi="Verdana"/>
          <w:color w:val="666666"/>
          <w:sz w:val="15"/>
          <w:szCs w:val="15"/>
        </w:rPr>
        <w:t xml:space="preserve"> P. (20</w:t>
      </w:r>
      <w:r>
        <w:rPr>
          <w:rFonts w:ascii="Verdana" w:hAnsi="Verdana"/>
          <w:color w:val="666666"/>
          <w:sz w:val="15"/>
          <w:szCs w:val="15"/>
        </w:rPr>
        <w:t>14</w:t>
      </w:r>
      <w:r w:rsidR="00BD0BCD">
        <w:rPr>
          <w:rFonts w:ascii="Verdana" w:hAnsi="Verdana"/>
          <w:color w:val="666666"/>
          <w:sz w:val="15"/>
          <w:szCs w:val="15"/>
        </w:rPr>
        <w:t xml:space="preserve">): Az </w:t>
      </w:r>
      <w:r>
        <w:rPr>
          <w:rFonts w:ascii="Verdana" w:hAnsi="Verdana"/>
          <w:color w:val="666666"/>
          <w:sz w:val="15"/>
          <w:szCs w:val="15"/>
        </w:rPr>
        <w:t>árvízi elöntések légi- és műholdas adatokon alapuló felmérésének terepi validá</w:t>
      </w:r>
      <w:r w:rsidR="00FA2578">
        <w:rPr>
          <w:rFonts w:ascii="Verdana" w:hAnsi="Verdana"/>
          <w:color w:val="666666"/>
          <w:sz w:val="15"/>
          <w:szCs w:val="15"/>
        </w:rPr>
        <w:t>lása,</w:t>
      </w:r>
      <w:r>
        <w:rPr>
          <w:rFonts w:ascii="Verdana" w:hAnsi="Verdana"/>
          <w:color w:val="666666"/>
          <w:sz w:val="15"/>
          <w:szCs w:val="15"/>
        </w:rPr>
        <w:t xml:space="preserve"> Szent István Egyetem, Gödöllő</w:t>
      </w:r>
      <w:r w:rsidR="00BD0BCD">
        <w:rPr>
          <w:rFonts w:ascii="Verdana" w:hAnsi="Verdana"/>
          <w:color w:val="666666"/>
          <w:sz w:val="15"/>
          <w:szCs w:val="15"/>
        </w:rPr>
        <w:t>, pp. 35.</w:t>
      </w:r>
    </w:p>
    <w:p w:rsidR="00FA2578" w:rsidRDefault="00FA2578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</w:p>
    <w:p w:rsidR="00FA2578" w:rsidRDefault="00FA2578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Style w:val="Kiemels2"/>
          <w:rFonts w:ascii="Verdana" w:hAnsi="Verdana"/>
          <w:color w:val="666666"/>
          <w:sz w:val="15"/>
          <w:szCs w:val="15"/>
        </w:rPr>
        <w:t>A szövegben hivatkozott cikkek:</w:t>
      </w:r>
    </w:p>
    <w:p w:rsidR="00FA2578" w:rsidRDefault="00FA2578" w:rsidP="00971EBB">
      <w:pPr>
        <w:pStyle w:val="NormlWeb"/>
        <w:spacing w:before="120" w:beforeAutospacing="0" w:after="120" w:afterAutospacing="0"/>
        <w:jc w:val="both"/>
        <w:rPr>
          <w:rFonts w:ascii="Verdana" w:hAnsi="Verdana"/>
          <w:color w:val="666666"/>
          <w:sz w:val="15"/>
          <w:szCs w:val="15"/>
        </w:rPr>
      </w:pPr>
      <w:r w:rsidRPr="00FA2578">
        <w:rPr>
          <w:rFonts w:ascii="Verdana" w:hAnsi="Verdana"/>
          <w:color w:val="666666"/>
          <w:sz w:val="15"/>
          <w:szCs w:val="15"/>
        </w:rPr>
        <w:t>Lellei-Kovács E. (2011): Soil respiration responses to temperature and moisture changes in a sandy forest-steppe, 2003-2008. INCREASE workshop, 24 May 2011. Bangor, UK.</w:t>
      </w:r>
    </w:p>
    <w:p w:rsidR="00FA2578" w:rsidRPr="00FA2578" w:rsidRDefault="00FA2578" w:rsidP="00971EBB">
      <w:pPr>
        <w:jc w:val="both"/>
        <w:rPr>
          <w:rFonts w:ascii="Verdana" w:hAnsi="Verdana"/>
          <w:color w:val="666666"/>
          <w:sz w:val="15"/>
          <w:szCs w:val="15"/>
          <w:lang w:val="hu-HU" w:eastAsia="hu-HU"/>
        </w:rPr>
      </w:pPr>
      <w:r w:rsidRPr="00FA2578">
        <w:rPr>
          <w:rFonts w:ascii="Verdana" w:hAnsi="Verdana"/>
          <w:color w:val="666666"/>
          <w:sz w:val="15"/>
          <w:szCs w:val="15"/>
          <w:lang w:val="hu-HU" w:eastAsia="hu-HU"/>
        </w:rPr>
        <w:t>Lellei-Kovács E., Kovacs-Láng E., Botta-Dukát Z., Kalapos T., Emmett B., Beier C. (2011): Thresholds and interactive effects of soil moisture on the temperature response of soil respiration. European Journal of Soil Biology  47, 247-255.</w:t>
      </w:r>
    </w:p>
    <w:p w:rsidR="00FA2578" w:rsidRDefault="00FA2578" w:rsidP="00971EBB">
      <w:pPr>
        <w:pStyle w:val="NormlWeb"/>
        <w:spacing w:before="0" w:beforeAutospacing="0" w:after="0" w:afterAutospacing="0"/>
        <w:jc w:val="both"/>
        <w:rPr>
          <w:rFonts w:ascii="Verdana" w:hAnsi="Verdana"/>
          <w:color w:val="666666"/>
          <w:sz w:val="15"/>
          <w:szCs w:val="15"/>
        </w:rPr>
      </w:pPr>
    </w:p>
    <w:p w:rsidR="00BD0BCD" w:rsidRDefault="00BD0BCD" w:rsidP="00971EBB">
      <w:pPr>
        <w:pStyle w:val="NormlWeb"/>
        <w:spacing w:before="0" w:beforeAutospacing="0" w:after="0" w:afterAutospacing="0"/>
        <w:jc w:val="both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Pomogyi P. (2010): Nádasminősítés – nádgazdálkodás-tervezés összefüggései a Balatonon, Kis-Balatonon és a Velencei-tavon. A Magyar Hidrológiai Társaság által rendezett XXVIII. Országos Vándorgyűlés dolgozatai.  ISBN 978-963-8172-25-9.</w:t>
      </w:r>
      <w:hyperlink r:id="rId11" w:history="1">
        <w:r>
          <w:rPr>
            <w:rStyle w:val="Hiperhivatkozs"/>
            <w:rFonts w:ascii="Arial" w:hAnsi="Arial" w:cs="Arial"/>
            <w:color w:val="363636"/>
            <w:sz w:val="15"/>
            <w:szCs w:val="15"/>
          </w:rPr>
          <w:t>http://www.hidrologia.hu/vandorgyules/28/index.html</w:t>
        </w:r>
      </w:hyperlink>
    </w:p>
    <w:p w:rsidR="007132BA" w:rsidRDefault="007132BA" w:rsidP="00971EBB">
      <w:pPr>
        <w:pStyle w:val="References"/>
        <w:numPr>
          <w:ilvl w:val="0"/>
          <w:numId w:val="0"/>
        </w:numPr>
        <w:ind w:left="360" w:hanging="360"/>
        <w:rPr>
          <w:rFonts w:ascii="TimesNewRomanPSMT" w:hAnsi="TimesNewRomanPSMT" w:cs="TimesNewRomanPSMT"/>
        </w:rPr>
      </w:pPr>
    </w:p>
    <w:p w:rsidR="008E0645" w:rsidRDefault="008E0645" w:rsidP="00971EBB">
      <w:pPr>
        <w:pStyle w:val="FigureCaption"/>
        <w:rPr>
          <w:b/>
          <w:bCs/>
        </w:rPr>
      </w:pPr>
    </w:p>
    <w:p w:rsidR="00E96A3A" w:rsidRDefault="00E96A3A" w:rsidP="00971EBB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E96A3A" w:rsidRDefault="00E96A3A" w:rsidP="00971EBB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8713A9" w:rsidRDefault="00F413A5" w:rsidP="00F413A5">
      <w:pPr>
        <w:pStyle w:val="FigureCaption"/>
        <w:ind w:left="720"/>
        <w:rPr>
          <w:sz w:val="20"/>
          <w:szCs w:val="20"/>
        </w:rPr>
      </w:pPr>
      <w:r>
        <w:rPr>
          <w:sz w:val="20"/>
          <w:szCs w:val="20"/>
        </w:rPr>
        <w:t>A nyilatkoza</w:t>
      </w:r>
      <w:r w:rsidR="008713A9">
        <w:rPr>
          <w:sz w:val="20"/>
          <w:szCs w:val="20"/>
        </w:rPr>
        <w:t>t: A beküldött kézirat a feltüntetett szerzők munkája, a benne szereplő, mástól átvett információk, ábrák és egyéb anyagok szerzői mindenhol meg lettek jelölve. A cikk jelen formájában nem jelent meg más folyóiratban. A cikk Távérzékelési technológiák és térinformatika szakfolyóiratban történő publikálásával minden szerző, közreműködő és támogató egyetért. A kézirat nem tartalmaz valótlan információt, a szerzőknek nincs tudomásuk összeférhetetlenségről és a kézirat feldolgozását, lektorálását</w:t>
      </w:r>
      <w:r w:rsidR="003964A6">
        <w:rPr>
          <w:sz w:val="20"/>
          <w:szCs w:val="20"/>
        </w:rPr>
        <w:t>, publikálását gátló tényezőről, továbbá hozzájárulnak, hogy az RS@GIS online fényképes szerzői adatbázisában szerepeljenek.</w:t>
      </w:r>
    </w:p>
    <w:p w:rsidR="00F413A5" w:rsidRDefault="00F413A5" w:rsidP="00F413A5">
      <w:pPr>
        <w:pStyle w:val="FigureCaption"/>
        <w:ind w:left="720"/>
        <w:rPr>
          <w:sz w:val="20"/>
          <w:szCs w:val="20"/>
        </w:rPr>
      </w:pPr>
    </w:p>
    <w:p w:rsidR="00F413A5" w:rsidRDefault="00F413A5" w:rsidP="00F413A5">
      <w:pPr>
        <w:pStyle w:val="NormlWeb"/>
        <w:spacing w:before="0" w:beforeAutospacing="0" w:after="0" w:afterAutospacing="0"/>
        <w:jc w:val="center"/>
        <w:rPr>
          <w:rFonts w:asciiTheme="minorHAnsi" w:hAnsiTheme="minorHAnsi"/>
          <w:color w:val="666666"/>
          <w:sz w:val="4"/>
          <w:szCs w:val="4"/>
        </w:rPr>
      </w:pPr>
      <w:r w:rsidRPr="003E1346">
        <w:rPr>
          <w:rFonts w:asciiTheme="minorHAnsi" w:hAnsiTheme="minorHAnsi"/>
          <w:color w:val="666666"/>
          <w:sz w:val="15"/>
          <w:szCs w:val="15"/>
        </w:rPr>
        <w:t>© 2015 by the authors; licensee RS&amp;GIS, Hungary.</w:t>
      </w:r>
    </w:p>
    <w:p w:rsidR="00F413A5" w:rsidRPr="003E1346" w:rsidRDefault="00F413A5" w:rsidP="00F413A5">
      <w:pPr>
        <w:pStyle w:val="NormlWeb"/>
        <w:spacing w:before="0" w:beforeAutospacing="0" w:after="0" w:afterAutospacing="0"/>
        <w:jc w:val="center"/>
        <w:rPr>
          <w:rFonts w:asciiTheme="minorHAnsi" w:hAnsiTheme="minorHAnsi"/>
          <w:color w:val="666666"/>
          <w:sz w:val="4"/>
          <w:szCs w:val="4"/>
        </w:rPr>
      </w:pPr>
    </w:p>
    <w:p w:rsidR="00F413A5" w:rsidRDefault="00F413A5" w:rsidP="00F413A5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sz w:val="4"/>
          <w:szCs w:val="4"/>
          <w:lang w:val="hu-HU"/>
        </w:rPr>
      </w:pPr>
      <w:r w:rsidRPr="003E1346">
        <w:rPr>
          <w:rFonts w:asciiTheme="minorHAnsi" w:hAnsiTheme="minorHAnsi" w:cs="TimesNewRomanPSMT"/>
          <w:sz w:val="18"/>
          <w:szCs w:val="24"/>
          <w:lang w:val="hu-HU"/>
        </w:rPr>
        <w:t>This article is an open access article distributed under the terms and conditions of the Creative Commons Attribution license</w:t>
      </w:r>
    </w:p>
    <w:p w:rsidR="00F413A5" w:rsidRPr="003E1346" w:rsidRDefault="00F413A5" w:rsidP="00F413A5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sz w:val="4"/>
          <w:szCs w:val="4"/>
          <w:lang w:val="hu-HU"/>
        </w:rPr>
      </w:pPr>
    </w:p>
    <w:p w:rsidR="00F413A5" w:rsidRPr="003E1346" w:rsidRDefault="00F413A5" w:rsidP="00F413A5">
      <w:pPr>
        <w:pStyle w:val="NormlWeb"/>
        <w:spacing w:before="0" w:beforeAutospacing="0" w:after="0" w:afterAutospacing="0"/>
        <w:jc w:val="center"/>
        <w:rPr>
          <w:rFonts w:asciiTheme="minorHAnsi" w:hAnsiTheme="minorHAnsi"/>
          <w:color w:val="666666"/>
          <w:sz w:val="15"/>
          <w:szCs w:val="15"/>
        </w:rPr>
      </w:pPr>
      <w:r w:rsidRPr="003E1346">
        <w:rPr>
          <w:rFonts w:asciiTheme="minorHAnsi" w:hAnsiTheme="minorHAnsi"/>
          <w:color w:val="666666"/>
          <w:sz w:val="15"/>
          <w:szCs w:val="15"/>
        </w:rPr>
        <w:t>(http://creativecommons.org/licenses/by/4.0/).</w:t>
      </w:r>
    </w:p>
    <w:p w:rsidR="00F413A5" w:rsidRPr="008713A9" w:rsidRDefault="00F413A5" w:rsidP="00F413A5">
      <w:pPr>
        <w:pStyle w:val="FigureCaption"/>
        <w:ind w:left="720"/>
        <w:rPr>
          <w:sz w:val="20"/>
          <w:szCs w:val="20"/>
        </w:rPr>
      </w:pPr>
    </w:p>
    <w:sectPr w:rsidR="00F413A5" w:rsidRPr="008713A9" w:rsidSect="00604C29">
      <w:headerReference w:type="default" r:id="rId12"/>
      <w:headerReference w:type="first" r:id="rId13"/>
      <w:type w:val="continuous"/>
      <w:pgSz w:w="12240" w:h="15840" w:code="1"/>
      <w:pgMar w:top="1008" w:right="936" w:bottom="1008" w:left="936" w:header="432" w:footer="432" w:gutter="0"/>
      <w:cols w:num="2" w:space="28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09" w:rsidRDefault="00194609">
      <w:r>
        <w:separator/>
      </w:r>
    </w:p>
  </w:endnote>
  <w:endnote w:type="continuationSeparator" w:id="1">
    <w:p w:rsidR="00194609" w:rsidRDefault="0019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Formata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09" w:rsidRDefault="00194609"/>
  </w:footnote>
  <w:footnote w:type="continuationSeparator" w:id="1">
    <w:p w:rsidR="00194609" w:rsidRDefault="00194609">
      <w:r>
        <w:continuationSeparator/>
      </w:r>
    </w:p>
  </w:footnote>
  <w:footnote w:id="2">
    <w:p w:rsidR="00BD0BCD" w:rsidRDefault="00BD0BCD" w:rsidP="00B40238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29" w:rsidRPr="00604C29" w:rsidRDefault="00604C29" w:rsidP="00604C29">
    <w:pPr>
      <w:pStyle w:val="lfej"/>
      <w:jc w:val="right"/>
      <w:rPr>
        <w:rFonts w:asciiTheme="majorHAnsi" w:hAnsiTheme="majorHAnsi"/>
      </w:rPr>
    </w:pPr>
    <w:r>
      <w:rPr>
        <w:rFonts w:asciiTheme="majorHAnsi" w:hAnsiTheme="majorHAnsi"/>
      </w:rPr>
      <w:t>Remote Sens. 2015, 5(2)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Pr="00D7594B">
      <w:rPr>
        <w:rFonts w:asciiTheme="majorHAnsi" w:hAnsiTheme="majorHAnsi"/>
      </w:rPr>
      <w:tab/>
    </w:r>
    <w:r w:rsidRPr="00D7594B">
      <w:rPr>
        <w:rFonts w:asciiTheme="majorHAnsi" w:hAnsiTheme="majorHAnsi"/>
      </w:rPr>
      <w:tab/>
    </w:r>
    <w:r w:rsidRPr="00D7594B">
      <w:rPr>
        <w:rFonts w:asciiTheme="majorHAnsi" w:hAnsiTheme="majorHAnsi"/>
      </w:rPr>
      <w:fldChar w:fldCharType="begin"/>
    </w:r>
    <w:r w:rsidRPr="00D7594B">
      <w:rPr>
        <w:rFonts w:asciiTheme="majorHAnsi" w:hAnsiTheme="majorHAnsi"/>
      </w:rPr>
      <w:instrText xml:space="preserve"> PAGE   \* MERGEFORMAT </w:instrText>
    </w:r>
    <w:r w:rsidRPr="00D7594B">
      <w:rPr>
        <w:rFonts w:asciiTheme="majorHAnsi" w:hAnsiTheme="majorHAnsi"/>
      </w:rPr>
      <w:fldChar w:fldCharType="separate"/>
    </w:r>
    <w:r w:rsidR="00F413A5">
      <w:rPr>
        <w:rFonts w:asciiTheme="majorHAnsi" w:hAnsiTheme="majorHAnsi"/>
        <w:noProof/>
      </w:rPr>
      <w:t>2</w:t>
    </w:r>
    <w:r w:rsidRPr="00D7594B">
      <w:rPr>
        <w:rFonts w:asciiTheme="majorHAnsi" w:hAnsiTheme="majorHAnsi"/>
      </w:rPr>
      <w:fldChar w:fldCharType="end"/>
    </w:r>
  </w:p>
  <w:p w:rsidR="00BD0BCD" w:rsidRPr="00604C29" w:rsidRDefault="00BD0BCD" w:rsidP="00604C2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C29" w:rsidRDefault="00604C29" w:rsidP="00604C29">
    <w:pPr>
      <w:pStyle w:val="lfej"/>
      <w:jc w:val="center"/>
    </w:pPr>
    <w:r>
      <w:rPr>
        <w:rFonts w:asciiTheme="majorHAnsi" w:hAnsiTheme="majorHAnsi"/>
      </w:rPr>
      <w:t>Remote Sens. 2015, 5(2</w:t>
    </w:r>
    <w:r w:rsidRPr="00D7594B">
      <w:rPr>
        <w:rFonts w:asciiTheme="majorHAnsi" w:hAnsiTheme="majorHAnsi"/>
      </w:rPr>
      <w:t>), 4</w:t>
    </w:r>
    <w:r>
      <w:rPr>
        <w:rFonts w:asciiTheme="majorHAnsi" w:hAnsiTheme="majorHAnsi"/>
      </w:rPr>
      <w:t>26</w:t>
    </w:r>
    <w:r w:rsidRPr="00D7594B">
      <w:rPr>
        <w:rFonts w:asciiTheme="majorHAnsi" w:hAnsiTheme="majorHAnsi"/>
      </w:rPr>
      <w:t>-4</w:t>
    </w:r>
    <w:r>
      <w:rPr>
        <w:rFonts w:asciiTheme="majorHAnsi" w:hAnsiTheme="majorHAnsi"/>
      </w:rPr>
      <w:t>xx</w:t>
    </w:r>
    <w:r w:rsidRPr="00D7594B">
      <w:rPr>
        <w:rFonts w:asciiTheme="majorHAnsi" w:hAnsiTheme="majorHAnsi"/>
      </w:rPr>
      <w:t>; Received: 1 April 2015 / Accepted: 20 May 2015 / Published: 22 May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2F820A2"/>
    <w:lvl w:ilvl="0">
      <w:start w:val="1"/>
      <w:numFmt w:val="upperRoman"/>
      <w:pStyle w:val="Cmsor1"/>
      <w:lvlText w:val="%1."/>
      <w:legacy w:legacy="1" w:legacySpace="144" w:legacyIndent="144"/>
      <w:lvlJc w:val="left"/>
    </w:lvl>
    <w:lvl w:ilvl="1">
      <w:start w:val="1"/>
      <w:numFmt w:val="upperLetter"/>
      <w:pStyle w:val="Cmsor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Cmsor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Cmsor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Cmsor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Cmsor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Cmsor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Cmsor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Cmsor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071F70FF"/>
    <w:multiLevelType w:val="multilevel"/>
    <w:tmpl w:val="564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40F84"/>
    <w:multiLevelType w:val="multilevel"/>
    <w:tmpl w:val="EFE2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E5151"/>
    <w:multiLevelType w:val="multilevel"/>
    <w:tmpl w:val="9254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D0650"/>
    <w:multiLevelType w:val="multilevel"/>
    <w:tmpl w:val="9AE2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>
    <w:nsid w:val="3FDA627A"/>
    <w:multiLevelType w:val="multilevel"/>
    <w:tmpl w:val="6876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10EE5"/>
    <w:multiLevelType w:val="hybridMultilevel"/>
    <w:tmpl w:val="2724FDE6"/>
    <w:lvl w:ilvl="0" w:tplc="CD48E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E06C3"/>
    <w:multiLevelType w:val="multilevel"/>
    <w:tmpl w:val="46D0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C2786"/>
    <w:multiLevelType w:val="multilevel"/>
    <w:tmpl w:val="D35A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202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73730">
      <o:colormru v:ext="edit" colors="#e5e5e5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91035B"/>
    <w:rsid w:val="00005149"/>
    <w:rsid w:val="00014329"/>
    <w:rsid w:val="00036D71"/>
    <w:rsid w:val="000378A5"/>
    <w:rsid w:val="00042E13"/>
    <w:rsid w:val="00063E79"/>
    <w:rsid w:val="000652D3"/>
    <w:rsid w:val="000723A8"/>
    <w:rsid w:val="000766E3"/>
    <w:rsid w:val="000A053D"/>
    <w:rsid w:val="000A168B"/>
    <w:rsid w:val="000B59D2"/>
    <w:rsid w:val="000D2453"/>
    <w:rsid w:val="000D2BDE"/>
    <w:rsid w:val="000F0E57"/>
    <w:rsid w:val="000F1125"/>
    <w:rsid w:val="00104BB0"/>
    <w:rsid w:val="0010794E"/>
    <w:rsid w:val="00111C29"/>
    <w:rsid w:val="00120CD5"/>
    <w:rsid w:val="00121F52"/>
    <w:rsid w:val="0013150C"/>
    <w:rsid w:val="0013354F"/>
    <w:rsid w:val="00143F2E"/>
    <w:rsid w:val="00144E72"/>
    <w:rsid w:val="00163004"/>
    <w:rsid w:val="00166467"/>
    <w:rsid w:val="001753EA"/>
    <w:rsid w:val="001768FF"/>
    <w:rsid w:val="001874DB"/>
    <w:rsid w:val="00190761"/>
    <w:rsid w:val="00194609"/>
    <w:rsid w:val="001A60B1"/>
    <w:rsid w:val="001B2B58"/>
    <w:rsid w:val="001B36B1"/>
    <w:rsid w:val="001C3A4C"/>
    <w:rsid w:val="001C652A"/>
    <w:rsid w:val="001C6E0A"/>
    <w:rsid w:val="001D52BE"/>
    <w:rsid w:val="001E2A73"/>
    <w:rsid w:val="001E439D"/>
    <w:rsid w:val="001E7B7A"/>
    <w:rsid w:val="001F2BEC"/>
    <w:rsid w:val="001F4C5C"/>
    <w:rsid w:val="001F75DF"/>
    <w:rsid w:val="00204478"/>
    <w:rsid w:val="00214E2E"/>
    <w:rsid w:val="00216141"/>
    <w:rsid w:val="00217186"/>
    <w:rsid w:val="00222E84"/>
    <w:rsid w:val="00242506"/>
    <w:rsid w:val="002434A1"/>
    <w:rsid w:val="002455D7"/>
    <w:rsid w:val="00254E80"/>
    <w:rsid w:val="00263943"/>
    <w:rsid w:val="00264214"/>
    <w:rsid w:val="00267B35"/>
    <w:rsid w:val="00280E7F"/>
    <w:rsid w:val="0028455C"/>
    <w:rsid w:val="002941BB"/>
    <w:rsid w:val="002C3660"/>
    <w:rsid w:val="002D414D"/>
    <w:rsid w:val="002F04C7"/>
    <w:rsid w:val="002F7910"/>
    <w:rsid w:val="003050D6"/>
    <w:rsid w:val="003056E8"/>
    <w:rsid w:val="00305D9E"/>
    <w:rsid w:val="00315258"/>
    <w:rsid w:val="00331A53"/>
    <w:rsid w:val="003427CE"/>
    <w:rsid w:val="00360269"/>
    <w:rsid w:val="0037551B"/>
    <w:rsid w:val="003829B4"/>
    <w:rsid w:val="00392DBA"/>
    <w:rsid w:val="003964A6"/>
    <w:rsid w:val="003B3FBA"/>
    <w:rsid w:val="003C3322"/>
    <w:rsid w:val="003C68C2"/>
    <w:rsid w:val="003D4CAE"/>
    <w:rsid w:val="003F26BD"/>
    <w:rsid w:val="003F52AD"/>
    <w:rsid w:val="003F5E2D"/>
    <w:rsid w:val="00401F80"/>
    <w:rsid w:val="00402DF4"/>
    <w:rsid w:val="00411FBD"/>
    <w:rsid w:val="0043144F"/>
    <w:rsid w:val="00431BFA"/>
    <w:rsid w:val="004353CF"/>
    <w:rsid w:val="00441C76"/>
    <w:rsid w:val="00460754"/>
    <w:rsid w:val="004631BC"/>
    <w:rsid w:val="00465FDD"/>
    <w:rsid w:val="00472054"/>
    <w:rsid w:val="004777F0"/>
    <w:rsid w:val="00484761"/>
    <w:rsid w:val="00484DD5"/>
    <w:rsid w:val="00491208"/>
    <w:rsid w:val="004A4513"/>
    <w:rsid w:val="004A6049"/>
    <w:rsid w:val="004A6E80"/>
    <w:rsid w:val="004C1E16"/>
    <w:rsid w:val="004C2543"/>
    <w:rsid w:val="004C61C7"/>
    <w:rsid w:val="004D15CA"/>
    <w:rsid w:val="004E3E4C"/>
    <w:rsid w:val="004F23A0"/>
    <w:rsid w:val="005003E3"/>
    <w:rsid w:val="005052CD"/>
    <w:rsid w:val="00510642"/>
    <w:rsid w:val="00511BC1"/>
    <w:rsid w:val="005141F0"/>
    <w:rsid w:val="00527F4E"/>
    <w:rsid w:val="00542A21"/>
    <w:rsid w:val="00550A26"/>
    <w:rsid w:val="00550BF5"/>
    <w:rsid w:val="00567A70"/>
    <w:rsid w:val="00580B8C"/>
    <w:rsid w:val="005902C2"/>
    <w:rsid w:val="00590B21"/>
    <w:rsid w:val="0059492B"/>
    <w:rsid w:val="005A2A15"/>
    <w:rsid w:val="005A669B"/>
    <w:rsid w:val="005A7C34"/>
    <w:rsid w:val="005B5376"/>
    <w:rsid w:val="005D1B15"/>
    <w:rsid w:val="005D1B22"/>
    <w:rsid w:val="005D2824"/>
    <w:rsid w:val="005D4F1A"/>
    <w:rsid w:val="005D72BB"/>
    <w:rsid w:val="005E692F"/>
    <w:rsid w:val="005F2D0F"/>
    <w:rsid w:val="005F7486"/>
    <w:rsid w:val="00601138"/>
    <w:rsid w:val="00604C29"/>
    <w:rsid w:val="006065A6"/>
    <w:rsid w:val="00607C1E"/>
    <w:rsid w:val="00615853"/>
    <w:rsid w:val="0062114B"/>
    <w:rsid w:val="00623698"/>
    <w:rsid w:val="00625E96"/>
    <w:rsid w:val="0064495F"/>
    <w:rsid w:val="00645C87"/>
    <w:rsid w:val="0064780A"/>
    <w:rsid w:val="00647C09"/>
    <w:rsid w:val="00662C23"/>
    <w:rsid w:val="00693D5D"/>
    <w:rsid w:val="006B7F03"/>
    <w:rsid w:val="006D029D"/>
    <w:rsid w:val="006E7D82"/>
    <w:rsid w:val="00702BCD"/>
    <w:rsid w:val="007132BA"/>
    <w:rsid w:val="00725B45"/>
    <w:rsid w:val="007565E8"/>
    <w:rsid w:val="007734AA"/>
    <w:rsid w:val="007843A9"/>
    <w:rsid w:val="007B6B53"/>
    <w:rsid w:val="007C4099"/>
    <w:rsid w:val="007C4336"/>
    <w:rsid w:val="007E0552"/>
    <w:rsid w:val="007F7AA6"/>
    <w:rsid w:val="00821EEE"/>
    <w:rsid w:val="00823624"/>
    <w:rsid w:val="00837E47"/>
    <w:rsid w:val="008518FE"/>
    <w:rsid w:val="0085659C"/>
    <w:rsid w:val="008713A9"/>
    <w:rsid w:val="00872026"/>
    <w:rsid w:val="0087792E"/>
    <w:rsid w:val="00883EAF"/>
    <w:rsid w:val="00885258"/>
    <w:rsid w:val="008A30C3"/>
    <w:rsid w:val="008A3C23"/>
    <w:rsid w:val="008C49CC"/>
    <w:rsid w:val="008D69E9"/>
    <w:rsid w:val="008E0645"/>
    <w:rsid w:val="008E497A"/>
    <w:rsid w:val="00904C7E"/>
    <w:rsid w:val="0091035B"/>
    <w:rsid w:val="00912F75"/>
    <w:rsid w:val="00915D1A"/>
    <w:rsid w:val="0096106B"/>
    <w:rsid w:val="00971EBB"/>
    <w:rsid w:val="00986FB9"/>
    <w:rsid w:val="00994C44"/>
    <w:rsid w:val="00995374"/>
    <w:rsid w:val="009A1F6E"/>
    <w:rsid w:val="009B4CD9"/>
    <w:rsid w:val="009C7D17"/>
    <w:rsid w:val="009E484E"/>
    <w:rsid w:val="009F02F5"/>
    <w:rsid w:val="009F40FB"/>
    <w:rsid w:val="00A22FCB"/>
    <w:rsid w:val="00A43C40"/>
    <w:rsid w:val="00A472F1"/>
    <w:rsid w:val="00A502F6"/>
    <w:rsid w:val="00A51F09"/>
    <w:rsid w:val="00A554A3"/>
    <w:rsid w:val="00A758EA"/>
    <w:rsid w:val="00A90C12"/>
    <w:rsid w:val="00A95C50"/>
    <w:rsid w:val="00AB79A6"/>
    <w:rsid w:val="00AC4850"/>
    <w:rsid w:val="00B33320"/>
    <w:rsid w:val="00B35F2E"/>
    <w:rsid w:val="00B40238"/>
    <w:rsid w:val="00B47B59"/>
    <w:rsid w:val="00B53F81"/>
    <w:rsid w:val="00B56C2B"/>
    <w:rsid w:val="00B65BD3"/>
    <w:rsid w:val="00B70469"/>
    <w:rsid w:val="00B72DD8"/>
    <w:rsid w:val="00B72E09"/>
    <w:rsid w:val="00B859C5"/>
    <w:rsid w:val="00B91091"/>
    <w:rsid w:val="00B96779"/>
    <w:rsid w:val="00BA77D1"/>
    <w:rsid w:val="00BB213C"/>
    <w:rsid w:val="00BB2604"/>
    <w:rsid w:val="00BD0BCD"/>
    <w:rsid w:val="00BF0C69"/>
    <w:rsid w:val="00BF629B"/>
    <w:rsid w:val="00BF655C"/>
    <w:rsid w:val="00BF7E42"/>
    <w:rsid w:val="00C042B0"/>
    <w:rsid w:val="00C075EF"/>
    <w:rsid w:val="00C11E83"/>
    <w:rsid w:val="00C144B3"/>
    <w:rsid w:val="00C21C0C"/>
    <w:rsid w:val="00C2378A"/>
    <w:rsid w:val="00C3035B"/>
    <w:rsid w:val="00C378A1"/>
    <w:rsid w:val="00C4566F"/>
    <w:rsid w:val="00C621D6"/>
    <w:rsid w:val="00C654EE"/>
    <w:rsid w:val="00C8084C"/>
    <w:rsid w:val="00C82D86"/>
    <w:rsid w:val="00C83003"/>
    <w:rsid w:val="00C9001A"/>
    <w:rsid w:val="00CB4B8D"/>
    <w:rsid w:val="00CB6F95"/>
    <w:rsid w:val="00CC0DDA"/>
    <w:rsid w:val="00CD22FB"/>
    <w:rsid w:val="00CD2C27"/>
    <w:rsid w:val="00CD684F"/>
    <w:rsid w:val="00CE34B7"/>
    <w:rsid w:val="00D063F1"/>
    <w:rsid w:val="00D06623"/>
    <w:rsid w:val="00D14C6B"/>
    <w:rsid w:val="00D16F2E"/>
    <w:rsid w:val="00D42CA9"/>
    <w:rsid w:val="00D5536F"/>
    <w:rsid w:val="00D56935"/>
    <w:rsid w:val="00D758C6"/>
    <w:rsid w:val="00D84ACB"/>
    <w:rsid w:val="00D87B7A"/>
    <w:rsid w:val="00D90C10"/>
    <w:rsid w:val="00D92E96"/>
    <w:rsid w:val="00D9748C"/>
    <w:rsid w:val="00DA258C"/>
    <w:rsid w:val="00DB2E8E"/>
    <w:rsid w:val="00DD5964"/>
    <w:rsid w:val="00DF2DDE"/>
    <w:rsid w:val="00DF5821"/>
    <w:rsid w:val="00E01667"/>
    <w:rsid w:val="00E306DD"/>
    <w:rsid w:val="00E36209"/>
    <w:rsid w:val="00E420BB"/>
    <w:rsid w:val="00E50DF6"/>
    <w:rsid w:val="00E6558E"/>
    <w:rsid w:val="00E73F07"/>
    <w:rsid w:val="00E8566C"/>
    <w:rsid w:val="00E85A8F"/>
    <w:rsid w:val="00E90966"/>
    <w:rsid w:val="00E9517B"/>
    <w:rsid w:val="00E965C5"/>
    <w:rsid w:val="00E96A3A"/>
    <w:rsid w:val="00E97402"/>
    <w:rsid w:val="00E97B99"/>
    <w:rsid w:val="00EA502D"/>
    <w:rsid w:val="00EB2E9D"/>
    <w:rsid w:val="00ED3DFA"/>
    <w:rsid w:val="00ED57EF"/>
    <w:rsid w:val="00EE4095"/>
    <w:rsid w:val="00EE6FFC"/>
    <w:rsid w:val="00EF10AC"/>
    <w:rsid w:val="00EF4701"/>
    <w:rsid w:val="00EF564E"/>
    <w:rsid w:val="00F05831"/>
    <w:rsid w:val="00F22198"/>
    <w:rsid w:val="00F270EF"/>
    <w:rsid w:val="00F30891"/>
    <w:rsid w:val="00F33D49"/>
    <w:rsid w:val="00F3481E"/>
    <w:rsid w:val="00F348F4"/>
    <w:rsid w:val="00F413A5"/>
    <w:rsid w:val="00F5652A"/>
    <w:rsid w:val="00F577F6"/>
    <w:rsid w:val="00F65266"/>
    <w:rsid w:val="00F751E1"/>
    <w:rsid w:val="00FA2578"/>
    <w:rsid w:val="00FB6C57"/>
    <w:rsid w:val="00FD2ADB"/>
    <w:rsid w:val="00FD347F"/>
    <w:rsid w:val="00FF1646"/>
    <w:rsid w:val="00FF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>
      <o:colormru v:ext="edit" colors="#e5e5e5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36D71"/>
  </w:style>
  <w:style w:type="paragraph" w:styleId="Cmsor1">
    <w:name w:val="heading 1"/>
    <w:basedOn w:val="Norml"/>
    <w:next w:val="Norml"/>
    <w:link w:val="Cmsor1Char"/>
    <w:uiPriority w:val="9"/>
    <w:qFormat/>
    <w:rsid w:val="00036D71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036D71"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Cmsor3">
    <w:name w:val="heading 3"/>
    <w:basedOn w:val="Norml"/>
    <w:next w:val="Norml"/>
    <w:uiPriority w:val="9"/>
    <w:qFormat/>
    <w:rsid w:val="00036D71"/>
    <w:pPr>
      <w:keepNext/>
      <w:numPr>
        <w:ilvl w:val="2"/>
        <w:numId w:val="1"/>
      </w:numPr>
      <w:outlineLvl w:val="2"/>
    </w:pPr>
    <w:rPr>
      <w:i/>
      <w:iCs/>
    </w:rPr>
  </w:style>
  <w:style w:type="paragraph" w:styleId="Cmsor4">
    <w:name w:val="heading 4"/>
    <w:basedOn w:val="Norml"/>
    <w:next w:val="Norml"/>
    <w:uiPriority w:val="9"/>
    <w:qFormat/>
    <w:rsid w:val="00036D71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Cmsor5">
    <w:name w:val="heading 5"/>
    <w:basedOn w:val="Norml"/>
    <w:next w:val="Norml"/>
    <w:uiPriority w:val="9"/>
    <w:qFormat/>
    <w:rsid w:val="00036D71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Cmsor6">
    <w:name w:val="heading 6"/>
    <w:basedOn w:val="Norml"/>
    <w:next w:val="Norml"/>
    <w:uiPriority w:val="9"/>
    <w:qFormat/>
    <w:rsid w:val="00036D71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Cmsor7">
    <w:name w:val="heading 7"/>
    <w:basedOn w:val="Norml"/>
    <w:next w:val="Norml"/>
    <w:uiPriority w:val="9"/>
    <w:qFormat/>
    <w:rsid w:val="00036D71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Cmsor8">
    <w:name w:val="heading 8"/>
    <w:basedOn w:val="Norml"/>
    <w:next w:val="Norml"/>
    <w:uiPriority w:val="9"/>
    <w:qFormat/>
    <w:rsid w:val="00036D71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Cmsor9">
    <w:name w:val="heading 9"/>
    <w:basedOn w:val="Norml"/>
    <w:next w:val="Norml"/>
    <w:uiPriority w:val="9"/>
    <w:qFormat/>
    <w:rsid w:val="00036D71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bstract">
    <w:name w:val="Abstract"/>
    <w:basedOn w:val="Norml"/>
    <w:next w:val="Norml"/>
    <w:rsid w:val="00036D71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l"/>
    <w:next w:val="Norml"/>
    <w:rsid w:val="00036D71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basedOn w:val="Bekezdsalapbettpusa"/>
    <w:rsid w:val="00036D71"/>
    <w:rPr>
      <w:rFonts w:ascii="Times New Roman" w:hAnsi="Times New Roman" w:cs="Times New Roman"/>
      <w:i/>
      <w:iCs/>
      <w:sz w:val="22"/>
      <w:szCs w:val="22"/>
    </w:rPr>
  </w:style>
  <w:style w:type="paragraph" w:styleId="Cm">
    <w:name w:val="Title"/>
    <w:basedOn w:val="Norml"/>
    <w:next w:val="Norml"/>
    <w:qFormat/>
    <w:rsid w:val="00036D71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Lbjegyzetszveg">
    <w:name w:val="footnote text"/>
    <w:basedOn w:val="Norml"/>
    <w:link w:val="LbjegyzetszvegChar"/>
    <w:semiHidden/>
    <w:rsid w:val="00036D71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l"/>
    <w:rsid w:val="00036D71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l"/>
    <w:next w:val="Norml"/>
    <w:rsid w:val="00036D71"/>
    <w:pPr>
      <w:ind w:firstLine="202"/>
      <w:jc w:val="both"/>
    </w:pPr>
    <w:rPr>
      <w:b/>
      <w:bCs/>
      <w:sz w:val="18"/>
      <w:szCs w:val="18"/>
    </w:rPr>
  </w:style>
  <w:style w:type="character" w:styleId="Lbjegyzet-hivatkozs">
    <w:name w:val="footnote reference"/>
    <w:basedOn w:val="Bekezdsalapbettpusa"/>
    <w:semiHidden/>
    <w:rsid w:val="00036D71"/>
    <w:rPr>
      <w:vertAlign w:val="superscript"/>
    </w:rPr>
  </w:style>
  <w:style w:type="paragraph" w:styleId="llb">
    <w:name w:val="footer"/>
    <w:basedOn w:val="Norml"/>
    <w:link w:val="llbChar"/>
    <w:uiPriority w:val="99"/>
    <w:rsid w:val="00036D71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l"/>
    <w:rsid w:val="00036D71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l"/>
    <w:rsid w:val="00036D71"/>
    <w:pPr>
      <w:jc w:val="both"/>
    </w:pPr>
    <w:rPr>
      <w:sz w:val="16"/>
      <w:szCs w:val="16"/>
    </w:rPr>
  </w:style>
  <w:style w:type="paragraph" w:customStyle="1" w:styleId="TableTitle">
    <w:name w:val="Table Title"/>
    <w:basedOn w:val="Norml"/>
    <w:rsid w:val="00036D71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Cmsor1"/>
    <w:link w:val="ReferenceHeadChar"/>
    <w:rsid w:val="00036D71"/>
    <w:pPr>
      <w:numPr>
        <w:numId w:val="0"/>
      </w:numPr>
    </w:pPr>
  </w:style>
  <w:style w:type="paragraph" w:styleId="lfej">
    <w:name w:val="header"/>
    <w:basedOn w:val="Norml"/>
    <w:link w:val="lfejChar"/>
    <w:uiPriority w:val="99"/>
    <w:rsid w:val="00036D71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l"/>
    <w:next w:val="Norml"/>
    <w:rsid w:val="00036D71"/>
    <w:pPr>
      <w:widowControl w:val="0"/>
      <w:tabs>
        <w:tab w:val="right" w:pos="5040"/>
      </w:tabs>
      <w:spacing w:line="252" w:lineRule="auto"/>
      <w:jc w:val="both"/>
    </w:pPr>
  </w:style>
  <w:style w:type="character" w:styleId="Hiperhivatkozs">
    <w:name w:val="Hyperlink"/>
    <w:basedOn w:val="Bekezdsalapbettpusa"/>
    <w:rsid w:val="00036D71"/>
    <w:rPr>
      <w:color w:val="0000FF"/>
      <w:u w:val="single"/>
    </w:rPr>
  </w:style>
  <w:style w:type="character" w:styleId="Mrltotthiperhivatkozs">
    <w:name w:val="FollowedHyperlink"/>
    <w:basedOn w:val="Bekezdsalapbettpusa"/>
    <w:rsid w:val="00036D71"/>
    <w:rPr>
      <w:color w:val="800080"/>
      <w:u w:val="single"/>
    </w:rPr>
  </w:style>
  <w:style w:type="paragraph" w:styleId="Szvegtrzsbehzssal">
    <w:name w:val="Body Text Indent"/>
    <w:basedOn w:val="Norml"/>
    <w:link w:val="SzvegtrzsbehzssalChar"/>
    <w:rsid w:val="00036D71"/>
    <w:pPr>
      <w:ind w:left="630" w:hanging="630"/>
    </w:pPr>
    <w:rPr>
      <w:szCs w:val="24"/>
    </w:rPr>
  </w:style>
  <w:style w:type="paragraph" w:styleId="Dokumentumtrkp">
    <w:name w:val="Document Map"/>
    <w:basedOn w:val="Norml"/>
    <w:semiHidden/>
    <w:rsid w:val="00DC5FC7"/>
    <w:pPr>
      <w:shd w:val="clear" w:color="auto" w:fill="000080"/>
    </w:pPr>
    <w:rPr>
      <w:rFonts w:ascii="Tahoma" w:hAnsi="Tahoma" w:cs="Tahoma"/>
    </w:rPr>
  </w:style>
  <w:style w:type="paragraph" w:customStyle="1" w:styleId="Pa0">
    <w:name w:val="Pa0"/>
    <w:basedOn w:val="Norml"/>
    <w:next w:val="Norml"/>
    <w:rsid w:val="00426966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426966"/>
    <w:rPr>
      <w:color w:val="00529F"/>
      <w:sz w:val="20"/>
      <w:szCs w:val="20"/>
    </w:rPr>
  </w:style>
  <w:style w:type="paragraph" w:styleId="Buborkszveg">
    <w:name w:val="Balloon Text"/>
    <w:basedOn w:val="Norml"/>
    <w:link w:val="BuborkszvegChar"/>
    <w:rsid w:val="00F33D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33D49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9A1F6E"/>
    <w:rPr>
      <w:color w:val="808080"/>
    </w:rPr>
  </w:style>
  <w:style w:type="paragraph" w:customStyle="1" w:styleId="ParagraphStyle1">
    <w:name w:val="Paragraph Style 1"/>
    <w:basedOn w:val="Norml"/>
    <w:uiPriority w:val="99"/>
    <w:rsid w:val="00C82D86"/>
    <w:pPr>
      <w:widowControl w:val="0"/>
      <w:tabs>
        <w:tab w:val="left" w:pos="480"/>
      </w:tabs>
      <w:adjustRightInd w:val="0"/>
      <w:spacing w:before="100" w:line="280" w:lineRule="atLeast"/>
      <w:textAlignment w:val="center"/>
    </w:pPr>
    <w:rPr>
      <w:rFonts w:ascii="Formata-Regular" w:eastAsiaTheme="minorEastAsia" w:hAnsi="Formata-Regular" w:cs="Formata-Regular"/>
      <w:color w:val="000000"/>
      <w:sz w:val="22"/>
      <w:szCs w:val="22"/>
      <w:lang w:eastAsia="ja-JP"/>
    </w:rPr>
  </w:style>
  <w:style w:type="character" w:customStyle="1" w:styleId="BodyText1">
    <w:name w:val="Body Text1"/>
    <w:basedOn w:val="Bekezdsalapbettpusa"/>
    <w:uiPriority w:val="99"/>
    <w:rsid w:val="00C82D86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basedOn w:val="Bekezdsalapbettpusa"/>
    <w:uiPriority w:val="99"/>
    <w:rsid w:val="00C82D86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ReferenceHead"/>
    <w:link w:val="Style1Char"/>
    <w:qFormat/>
    <w:rsid w:val="003F52AD"/>
  </w:style>
  <w:style w:type="character" w:customStyle="1" w:styleId="Cmsor1Char">
    <w:name w:val="Címsor 1 Char"/>
    <w:basedOn w:val="Bekezdsalapbettpusa"/>
    <w:link w:val="Cmsor1"/>
    <w:uiPriority w:val="9"/>
    <w:rsid w:val="003F52AD"/>
    <w:rPr>
      <w:smallCaps/>
      <w:kern w:val="28"/>
    </w:rPr>
  </w:style>
  <w:style w:type="character" w:customStyle="1" w:styleId="ReferenceHeadChar">
    <w:name w:val="Reference Head Char"/>
    <w:basedOn w:val="Cmsor1Char"/>
    <w:link w:val="ReferenceHead"/>
    <w:rsid w:val="003F52AD"/>
    <w:rPr>
      <w:smallCaps/>
      <w:kern w:val="28"/>
    </w:rPr>
  </w:style>
  <w:style w:type="character" w:customStyle="1" w:styleId="Style1Char">
    <w:name w:val="Style1 Char"/>
    <w:basedOn w:val="ReferenceHeadChar"/>
    <w:link w:val="Style1"/>
    <w:rsid w:val="003F52AD"/>
    <w:rPr>
      <w:smallCaps/>
      <w:kern w:val="28"/>
    </w:rPr>
  </w:style>
  <w:style w:type="paragraph" w:styleId="Vltozat">
    <w:name w:val="Revision"/>
    <w:hidden/>
    <w:uiPriority w:val="99"/>
    <w:semiHidden/>
    <w:rsid w:val="001B36B1"/>
  </w:style>
  <w:style w:type="character" w:customStyle="1" w:styleId="BodyText2">
    <w:name w:val="Body Text2"/>
    <w:basedOn w:val="Bekezdsalapbettpusa"/>
    <w:uiPriority w:val="99"/>
    <w:rsid w:val="001B36B1"/>
    <w:rPr>
      <w:rFonts w:ascii="Verdana" w:hAnsi="Verdana" w:cs="Verdana"/>
      <w:color w:val="000000"/>
      <w:sz w:val="22"/>
      <w:szCs w:val="22"/>
    </w:rPr>
  </w:style>
  <w:style w:type="character" w:customStyle="1" w:styleId="Cmsor2Char">
    <w:name w:val="Címsor 2 Char"/>
    <w:basedOn w:val="Bekezdsalapbettpusa"/>
    <w:link w:val="Cmsor2"/>
    <w:uiPriority w:val="9"/>
    <w:rsid w:val="001B36B1"/>
    <w:rPr>
      <w:i/>
      <w:iCs/>
    </w:rPr>
  </w:style>
  <w:style w:type="paragraph" w:customStyle="1" w:styleId="TextL-MAG">
    <w:name w:val="Text L-MAG"/>
    <w:basedOn w:val="Norml"/>
    <w:link w:val="TextL-MAGChar"/>
    <w:qFormat/>
    <w:rsid w:val="009C7D17"/>
    <w:pPr>
      <w:widowControl w:val="0"/>
      <w:tabs>
        <w:tab w:val="left" w:pos="360"/>
      </w:tabs>
      <w:spacing w:line="276" w:lineRule="auto"/>
      <w:ind w:firstLine="360"/>
      <w:jc w:val="both"/>
    </w:pPr>
    <w:rPr>
      <w:rFonts w:ascii="Arial" w:eastAsia="MS Mincho" w:hAnsi="Arial"/>
      <w:sz w:val="18"/>
      <w:szCs w:val="22"/>
      <w:lang w:eastAsia="ja-JP"/>
    </w:rPr>
  </w:style>
  <w:style w:type="character" w:customStyle="1" w:styleId="TextL-MAGChar">
    <w:name w:val="Text L-MAG Char"/>
    <w:basedOn w:val="Bekezdsalapbettpusa"/>
    <w:link w:val="TextL-MAG"/>
    <w:rsid w:val="009C7D17"/>
    <w:rPr>
      <w:rFonts w:ascii="Arial" w:eastAsia="MS Mincho" w:hAnsi="Arial"/>
      <w:sz w:val="18"/>
      <w:szCs w:val="22"/>
      <w:lang w:eastAsia="ja-JP"/>
    </w:rPr>
  </w:style>
  <w:style w:type="character" w:customStyle="1" w:styleId="llbChar">
    <w:name w:val="Élőláb Char"/>
    <w:basedOn w:val="Bekezdsalapbettpusa"/>
    <w:link w:val="llb"/>
    <w:uiPriority w:val="99"/>
    <w:rsid w:val="00D90C10"/>
  </w:style>
  <w:style w:type="character" w:customStyle="1" w:styleId="LbjegyzetszvegChar">
    <w:name w:val="Lábjegyzetszöveg Char"/>
    <w:basedOn w:val="Bekezdsalapbettpusa"/>
    <w:link w:val="Lbjegyzetszveg"/>
    <w:semiHidden/>
    <w:rsid w:val="00C075EF"/>
    <w:rPr>
      <w:sz w:val="16"/>
      <w:szCs w:val="16"/>
    </w:rPr>
  </w:style>
  <w:style w:type="character" w:customStyle="1" w:styleId="SzvegtrzsbehzssalChar">
    <w:name w:val="Szövegtörzs behúzással Char"/>
    <w:basedOn w:val="Bekezdsalapbettpusa"/>
    <w:link w:val="Szvegtrzsbehzssal"/>
    <w:rsid w:val="003F26BD"/>
    <w:rPr>
      <w:szCs w:val="24"/>
    </w:rPr>
  </w:style>
  <w:style w:type="character" w:customStyle="1" w:styleId="hps">
    <w:name w:val="hps"/>
    <w:basedOn w:val="Bekezdsalapbettpusa"/>
    <w:rsid w:val="00491208"/>
  </w:style>
  <w:style w:type="character" w:customStyle="1" w:styleId="longtext">
    <w:name w:val="long_text"/>
    <w:basedOn w:val="Bekezdsalapbettpusa"/>
    <w:rsid w:val="000378A5"/>
  </w:style>
  <w:style w:type="character" w:customStyle="1" w:styleId="shorttext">
    <w:name w:val="short_text"/>
    <w:basedOn w:val="Bekezdsalapbettpusa"/>
    <w:rsid w:val="003B3FBA"/>
  </w:style>
  <w:style w:type="paragraph" w:styleId="Listaszerbekezds">
    <w:name w:val="List Paragraph"/>
    <w:basedOn w:val="Norml"/>
    <w:uiPriority w:val="34"/>
    <w:qFormat/>
    <w:rsid w:val="003B3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u-HU"/>
    </w:rPr>
  </w:style>
  <w:style w:type="character" w:customStyle="1" w:styleId="spec-value">
    <w:name w:val="spec-value"/>
    <w:basedOn w:val="Bekezdsalapbettpusa"/>
    <w:rsid w:val="00EE4095"/>
  </w:style>
  <w:style w:type="character" w:customStyle="1" w:styleId="journaltitle">
    <w:name w:val="journal_title"/>
    <w:basedOn w:val="Bekezdsalapbettpusa"/>
    <w:rsid w:val="001C652A"/>
  </w:style>
  <w:style w:type="paragraph" w:customStyle="1" w:styleId="Default">
    <w:name w:val="Default"/>
    <w:rsid w:val="00063E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u-HU"/>
    </w:rPr>
  </w:style>
  <w:style w:type="character" w:customStyle="1" w:styleId="journalauthors">
    <w:name w:val="journal_authors"/>
    <w:basedOn w:val="Bekezdsalapbettpusa"/>
    <w:rsid w:val="00190761"/>
  </w:style>
  <w:style w:type="character" w:customStyle="1" w:styleId="atn">
    <w:name w:val="atn"/>
    <w:basedOn w:val="Bekezdsalapbettpusa"/>
    <w:rsid w:val="003056E8"/>
  </w:style>
  <w:style w:type="character" w:customStyle="1" w:styleId="stitlekonf">
    <w:name w:val="stitlekonf"/>
    <w:basedOn w:val="Bekezdsalapbettpusa"/>
    <w:rsid w:val="00A43C40"/>
  </w:style>
  <w:style w:type="character" w:styleId="Jegyzethivatkozs">
    <w:name w:val="annotation reference"/>
    <w:basedOn w:val="Bekezdsalapbettpusa"/>
    <w:rsid w:val="00D063F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063F1"/>
  </w:style>
  <w:style w:type="character" w:customStyle="1" w:styleId="JegyzetszvegChar">
    <w:name w:val="Jegyzetszöveg Char"/>
    <w:basedOn w:val="Bekezdsalapbettpusa"/>
    <w:link w:val="Jegyzetszveg"/>
    <w:rsid w:val="00D063F1"/>
  </w:style>
  <w:style w:type="paragraph" w:styleId="Megjegyzstrgya">
    <w:name w:val="annotation subject"/>
    <w:basedOn w:val="Jegyzetszveg"/>
    <w:next w:val="Jegyzetszveg"/>
    <w:link w:val="MegjegyzstrgyaChar"/>
    <w:rsid w:val="00D063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063F1"/>
    <w:rPr>
      <w:b/>
      <w:bCs/>
    </w:rPr>
  </w:style>
  <w:style w:type="paragraph" w:customStyle="1" w:styleId="Maddress">
    <w:name w:val="M_address"/>
    <w:basedOn w:val="Norml"/>
    <w:rsid w:val="00CE34B7"/>
    <w:pPr>
      <w:spacing w:before="240" w:line="340" w:lineRule="atLeast"/>
    </w:pPr>
    <w:rPr>
      <w:color w:val="000000"/>
      <w:sz w:val="24"/>
      <w:lang w:eastAsia="de-DE"/>
    </w:rPr>
  </w:style>
  <w:style w:type="paragraph" w:customStyle="1" w:styleId="Mauthor">
    <w:name w:val="M_author"/>
    <w:basedOn w:val="Norml"/>
    <w:autoRedefine/>
    <w:rsid w:val="00CE34B7"/>
    <w:pPr>
      <w:spacing w:before="240" w:after="240" w:line="340" w:lineRule="atLeast"/>
    </w:pPr>
    <w:rPr>
      <w:b/>
      <w:color w:val="000000"/>
      <w:sz w:val="24"/>
      <w:lang w:val="it-IT" w:eastAsia="de-DE"/>
    </w:rPr>
  </w:style>
  <w:style w:type="paragraph" w:styleId="NormlWeb">
    <w:name w:val="Normal (Web)"/>
    <w:basedOn w:val="Norml"/>
    <w:uiPriority w:val="99"/>
    <w:unhideWhenUsed/>
    <w:rsid w:val="00BD0BCD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Kiemels">
    <w:name w:val="Emphasis"/>
    <w:basedOn w:val="Bekezdsalapbettpusa"/>
    <w:uiPriority w:val="20"/>
    <w:qFormat/>
    <w:rsid w:val="00BD0BCD"/>
    <w:rPr>
      <w:i/>
      <w:iCs/>
    </w:rPr>
  </w:style>
  <w:style w:type="character" w:styleId="Kiemels2">
    <w:name w:val="Strong"/>
    <w:basedOn w:val="Bekezdsalapbettpusa"/>
    <w:uiPriority w:val="22"/>
    <w:qFormat/>
    <w:rsid w:val="00BD0BCD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locked/>
    <w:rsid w:val="00604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gis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drologia.hu/vandorgyules/28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F862-FBA7-4DC8-843E-5835AFBC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596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IEEE</Company>
  <LinksUpToDate>false</LinksUpToDate>
  <CharactersWithSpaces>4702</CharactersWithSpaces>
  <SharedDoc>false</SharedDoc>
  <HLinks>
    <vt:vector size="72" baseType="variant">
      <vt:variant>
        <vt:i4>6160457</vt:i4>
      </vt:variant>
      <vt:variant>
        <vt:i4>39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2687077</vt:i4>
      </vt:variant>
      <vt:variant>
        <vt:i4>36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  <vt:variant>
        <vt:i4>6160457</vt:i4>
      </vt:variant>
      <vt:variant>
        <vt:i4>33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2031701</vt:i4>
      </vt:variant>
      <vt:variant>
        <vt:i4>30</vt:i4>
      </vt:variant>
      <vt:variant>
        <vt:i4>0</vt:i4>
      </vt:variant>
      <vt:variant>
        <vt:i4>5</vt:i4>
      </vt:variant>
      <vt:variant>
        <vt:lpwstr>http://www.ieee.org/web/publications/authors/transjnl/index.html</vt:lpwstr>
      </vt:variant>
      <vt:variant>
        <vt:lpwstr/>
      </vt:variant>
      <vt:variant>
        <vt:i4>4391006</vt:i4>
      </vt:variant>
      <vt:variant>
        <vt:i4>21</vt:i4>
      </vt:variant>
      <vt:variant>
        <vt:i4>0</vt:i4>
      </vt:variant>
      <vt:variant>
        <vt:i4>5</vt:i4>
      </vt:variant>
      <vt:variant>
        <vt:lpwstr>http://www.ieee.org/copyright</vt:lpwstr>
      </vt:variant>
      <vt:variant>
        <vt:lpwstr/>
      </vt:variant>
      <vt:variant>
        <vt:i4>2555906</vt:i4>
      </vt:variant>
      <vt:variant>
        <vt:i4>18</vt:i4>
      </vt:variant>
      <vt:variant>
        <vt:i4>0</vt:i4>
      </vt:variant>
      <vt:variant>
        <vt:i4>5</vt:i4>
      </vt:variant>
      <vt:variant>
        <vt:lpwstr>mailto:graphics@ieee.org</vt:lpwstr>
      </vt:variant>
      <vt:variant>
        <vt:lpwstr/>
      </vt:variant>
      <vt:variant>
        <vt:i4>7405602</vt:i4>
      </vt:variant>
      <vt:variant>
        <vt:i4>15</vt:i4>
      </vt:variant>
      <vt:variant>
        <vt:i4>0</vt:i4>
      </vt:variant>
      <vt:variant>
        <vt:i4>5</vt:i4>
      </vt:variant>
      <vt:variant>
        <vt:lpwstr>http://graphicsqc.ieee.org/</vt:lpwstr>
      </vt:variant>
      <vt:variant>
        <vt:lpwstr/>
      </vt:variant>
      <vt:variant>
        <vt:i4>3866730</vt:i4>
      </vt:variant>
      <vt:variant>
        <vt:i4>12</vt:i4>
      </vt:variant>
      <vt:variant>
        <vt:i4>0</vt:i4>
      </vt:variant>
      <vt:variant>
        <vt:i4>5</vt:i4>
      </vt:variant>
      <vt:variant>
        <vt:lpwstr>http://www.adobe.com/support/downloads/</vt:lpwstr>
      </vt:variant>
      <vt:variant>
        <vt:lpwstr/>
      </vt:variant>
      <vt:variant>
        <vt:i4>2424932</vt:i4>
      </vt:variant>
      <vt:variant>
        <vt:i4>9</vt:i4>
      </vt:variant>
      <vt:variant>
        <vt:i4>0</vt:i4>
      </vt:variant>
      <vt:variant>
        <vt:i4>5</vt:i4>
      </vt:variant>
      <vt:variant>
        <vt:lpwstr>http://www.adobe.com/support/downloads/pdrvwin.htm</vt:lpwstr>
      </vt:variant>
      <vt:variant>
        <vt:lpwstr/>
      </vt:variant>
      <vt:variant>
        <vt:i4>2031701</vt:i4>
      </vt:variant>
      <vt:variant>
        <vt:i4>6</vt:i4>
      </vt:variant>
      <vt:variant>
        <vt:i4>0</vt:i4>
      </vt:variant>
      <vt:variant>
        <vt:i4>5</vt:i4>
      </vt:variant>
      <vt:variant>
        <vt:lpwstr>http://www.ieee.org/web/publications/authors/transjnl/index.html</vt:lpwstr>
      </vt:variant>
      <vt:variant>
        <vt:lpwstr/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http://www.ieee.org/organizations/pubs/ani_prod/keywrd98.txt</vt:lpwstr>
      </vt:variant>
      <vt:variant>
        <vt:lpwstr/>
      </vt:variant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mailto:keywords@ieee.org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RS&amp;GIS</dc:title>
  <dc:subject>IEEE Transactions on Magnetics</dc:subject>
  <dc:creator>Bakó Gábor</dc:creator>
  <cp:keywords>RS&amp;GIS</cp:keywords>
  <cp:lastModifiedBy>User</cp:lastModifiedBy>
  <cp:revision>11</cp:revision>
  <cp:lastPrinted>2012-08-02T18:53:00Z</cp:lastPrinted>
  <dcterms:created xsi:type="dcterms:W3CDTF">2014-01-22T21:45:00Z</dcterms:created>
  <dcterms:modified xsi:type="dcterms:W3CDTF">2015-05-22T12:08:00Z</dcterms:modified>
</cp:coreProperties>
</file>